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28F57" w14:textId="77777777" w:rsidR="009455D2" w:rsidRDefault="009455D2" w:rsidP="009455D2">
      <w:pPr>
        <w:pStyle w:val="Titel"/>
      </w:pPr>
      <w:r>
        <w:t>Werkblad bijlage</w:t>
      </w:r>
    </w:p>
    <w:p w14:paraId="162481DB" w14:textId="77777777" w:rsidR="009455D2" w:rsidRDefault="009455D2" w:rsidP="009455D2">
      <w:pPr>
        <w:pStyle w:val="Titel"/>
      </w:pPr>
    </w:p>
    <w:sdt>
      <w:sdtPr>
        <w:rPr>
          <w:rFonts w:asciiTheme="minorHAnsi" w:eastAsiaTheme="minorHAnsi" w:hAnsiTheme="minorHAnsi" w:cstheme="minorBidi"/>
          <w:color w:val="auto"/>
          <w:kern w:val="2"/>
          <w:sz w:val="22"/>
          <w:szCs w:val="22"/>
          <w:lang w:val="nl-NL"/>
          <w14:ligatures w14:val="standardContextual"/>
        </w:rPr>
        <w:id w:val="2108150052"/>
        <w:docPartObj>
          <w:docPartGallery w:val="Table of Contents"/>
          <w:docPartUnique/>
        </w:docPartObj>
      </w:sdtPr>
      <w:sdtEndPr>
        <w:rPr>
          <w:b/>
          <w:bCs/>
          <w:noProof/>
        </w:rPr>
      </w:sdtEndPr>
      <w:sdtContent>
        <w:p w14:paraId="6D029F26" w14:textId="2C3315B2" w:rsidR="009455D2" w:rsidRDefault="009455D2">
          <w:pPr>
            <w:pStyle w:val="Kopvaninhoudsopgave"/>
          </w:pPr>
          <w:r>
            <w:t>Contents</w:t>
          </w:r>
        </w:p>
        <w:p w14:paraId="03FDBD4A" w14:textId="05C784BA" w:rsidR="00B658AF" w:rsidRDefault="009455D2">
          <w:pPr>
            <w:pStyle w:val="Inhopg1"/>
            <w:tabs>
              <w:tab w:val="right" w:leader="dot" w:pos="9016"/>
            </w:tabs>
            <w:rPr>
              <w:rFonts w:eastAsiaTheme="minorEastAsia"/>
              <w:noProof/>
              <w:sz w:val="24"/>
              <w:szCs w:val="24"/>
              <w:lang/>
            </w:rPr>
          </w:pPr>
          <w:r>
            <w:fldChar w:fldCharType="begin"/>
          </w:r>
          <w:r>
            <w:instrText xml:space="preserve"> TOC \o "1-3" \h \z \u </w:instrText>
          </w:r>
          <w:r>
            <w:fldChar w:fldCharType="separate"/>
          </w:r>
          <w:hyperlink w:anchor="_Toc167108378" w:history="1">
            <w:r w:rsidR="00B658AF" w:rsidRPr="005462F9">
              <w:rPr>
                <w:rStyle w:val="Hyperlink"/>
                <w:noProof/>
              </w:rPr>
              <w:t>Perspectief: Overheid</w:t>
            </w:r>
            <w:r w:rsidR="00B658AF">
              <w:rPr>
                <w:noProof/>
                <w:webHidden/>
              </w:rPr>
              <w:tab/>
            </w:r>
            <w:r w:rsidR="00B658AF">
              <w:rPr>
                <w:noProof/>
                <w:webHidden/>
              </w:rPr>
              <w:fldChar w:fldCharType="begin"/>
            </w:r>
            <w:r w:rsidR="00B658AF">
              <w:rPr>
                <w:noProof/>
                <w:webHidden/>
              </w:rPr>
              <w:instrText xml:space="preserve"> PAGEREF _Toc167108378 \h </w:instrText>
            </w:r>
            <w:r w:rsidR="00B658AF">
              <w:rPr>
                <w:noProof/>
                <w:webHidden/>
              </w:rPr>
            </w:r>
            <w:r w:rsidR="00B658AF">
              <w:rPr>
                <w:noProof/>
                <w:webHidden/>
              </w:rPr>
              <w:fldChar w:fldCharType="separate"/>
            </w:r>
            <w:r w:rsidR="00B658AF">
              <w:rPr>
                <w:noProof/>
                <w:webHidden/>
              </w:rPr>
              <w:t>2</w:t>
            </w:r>
            <w:r w:rsidR="00B658AF">
              <w:rPr>
                <w:noProof/>
                <w:webHidden/>
              </w:rPr>
              <w:fldChar w:fldCharType="end"/>
            </w:r>
          </w:hyperlink>
        </w:p>
        <w:p w14:paraId="3853711D" w14:textId="72D2D30B" w:rsidR="00B658AF" w:rsidRDefault="00B658AF">
          <w:pPr>
            <w:pStyle w:val="Inhopg1"/>
            <w:tabs>
              <w:tab w:val="right" w:leader="dot" w:pos="9016"/>
            </w:tabs>
            <w:rPr>
              <w:rFonts w:eastAsiaTheme="minorEastAsia"/>
              <w:noProof/>
              <w:sz w:val="24"/>
              <w:szCs w:val="24"/>
              <w:lang/>
            </w:rPr>
          </w:pPr>
          <w:hyperlink w:anchor="_Toc167108379" w:history="1">
            <w:r w:rsidRPr="005462F9">
              <w:rPr>
                <w:rStyle w:val="Hyperlink"/>
                <w:noProof/>
              </w:rPr>
              <w:t>Perspectief: Ouders</w:t>
            </w:r>
            <w:r>
              <w:rPr>
                <w:noProof/>
                <w:webHidden/>
              </w:rPr>
              <w:tab/>
            </w:r>
            <w:r>
              <w:rPr>
                <w:noProof/>
                <w:webHidden/>
              </w:rPr>
              <w:fldChar w:fldCharType="begin"/>
            </w:r>
            <w:r>
              <w:rPr>
                <w:noProof/>
                <w:webHidden/>
              </w:rPr>
              <w:instrText xml:space="preserve"> PAGEREF _Toc167108379 \h </w:instrText>
            </w:r>
            <w:r>
              <w:rPr>
                <w:noProof/>
                <w:webHidden/>
              </w:rPr>
            </w:r>
            <w:r>
              <w:rPr>
                <w:noProof/>
                <w:webHidden/>
              </w:rPr>
              <w:fldChar w:fldCharType="separate"/>
            </w:r>
            <w:r>
              <w:rPr>
                <w:noProof/>
                <w:webHidden/>
              </w:rPr>
              <w:t>4</w:t>
            </w:r>
            <w:r>
              <w:rPr>
                <w:noProof/>
                <w:webHidden/>
              </w:rPr>
              <w:fldChar w:fldCharType="end"/>
            </w:r>
          </w:hyperlink>
        </w:p>
        <w:p w14:paraId="742725F8" w14:textId="05689C9D" w:rsidR="00B658AF" w:rsidRDefault="00B658AF">
          <w:pPr>
            <w:pStyle w:val="Inhopg1"/>
            <w:tabs>
              <w:tab w:val="right" w:leader="dot" w:pos="9016"/>
            </w:tabs>
            <w:rPr>
              <w:rFonts w:eastAsiaTheme="minorEastAsia"/>
              <w:noProof/>
              <w:sz w:val="24"/>
              <w:szCs w:val="24"/>
              <w:lang/>
            </w:rPr>
          </w:pPr>
          <w:hyperlink w:anchor="_Toc167108380" w:history="1">
            <w:r w:rsidRPr="005462F9">
              <w:rPr>
                <w:rStyle w:val="Hyperlink"/>
                <w:noProof/>
              </w:rPr>
              <w:t>Perspectief: Recreatief gebruik</w:t>
            </w:r>
            <w:r>
              <w:rPr>
                <w:noProof/>
                <w:webHidden/>
              </w:rPr>
              <w:tab/>
            </w:r>
            <w:r>
              <w:rPr>
                <w:noProof/>
                <w:webHidden/>
              </w:rPr>
              <w:fldChar w:fldCharType="begin"/>
            </w:r>
            <w:r>
              <w:rPr>
                <w:noProof/>
                <w:webHidden/>
              </w:rPr>
              <w:instrText xml:space="preserve"> PAGEREF _Toc167108380 \h </w:instrText>
            </w:r>
            <w:r>
              <w:rPr>
                <w:noProof/>
                <w:webHidden/>
              </w:rPr>
            </w:r>
            <w:r>
              <w:rPr>
                <w:noProof/>
                <w:webHidden/>
              </w:rPr>
              <w:fldChar w:fldCharType="separate"/>
            </w:r>
            <w:r>
              <w:rPr>
                <w:noProof/>
                <w:webHidden/>
              </w:rPr>
              <w:t>5</w:t>
            </w:r>
            <w:r>
              <w:rPr>
                <w:noProof/>
                <w:webHidden/>
              </w:rPr>
              <w:fldChar w:fldCharType="end"/>
            </w:r>
          </w:hyperlink>
        </w:p>
        <w:p w14:paraId="1CE8A364" w14:textId="40CA7635" w:rsidR="00B658AF" w:rsidRDefault="00B658AF">
          <w:pPr>
            <w:pStyle w:val="Inhopg1"/>
            <w:tabs>
              <w:tab w:val="right" w:leader="dot" w:pos="9016"/>
            </w:tabs>
            <w:rPr>
              <w:rFonts w:eastAsiaTheme="minorEastAsia"/>
              <w:noProof/>
              <w:sz w:val="24"/>
              <w:szCs w:val="24"/>
              <w:lang/>
            </w:rPr>
          </w:pPr>
          <w:hyperlink w:anchor="_Toc167108381" w:history="1">
            <w:r w:rsidRPr="005462F9">
              <w:rPr>
                <w:rStyle w:val="Hyperlink"/>
                <w:noProof/>
              </w:rPr>
              <w:t>Perspectief: Dokters en medisch wetenschappers</w:t>
            </w:r>
            <w:r>
              <w:rPr>
                <w:noProof/>
                <w:webHidden/>
              </w:rPr>
              <w:tab/>
            </w:r>
            <w:r>
              <w:rPr>
                <w:noProof/>
                <w:webHidden/>
              </w:rPr>
              <w:fldChar w:fldCharType="begin"/>
            </w:r>
            <w:r>
              <w:rPr>
                <w:noProof/>
                <w:webHidden/>
              </w:rPr>
              <w:instrText xml:space="preserve"> PAGEREF _Toc167108381 \h </w:instrText>
            </w:r>
            <w:r>
              <w:rPr>
                <w:noProof/>
                <w:webHidden/>
              </w:rPr>
            </w:r>
            <w:r>
              <w:rPr>
                <w:noProof/>
                <w:webHidden/>
              </w:rPr>
              <w:fldChar w:fldCharType="separate"/>
            </w:r>
            <w:r>
              <w:rPr>
                <w:noProof/>
                <w:webHidden/>
              </w:rPr>
              <w:t>7</w:t>
            </w:r>
            <w:r>
              <w:rPr>
                <w:noProof/>
                <w:webHidden/>
              </w:rPr>
              <w:fldChar w:fldCharType="end"/>
            </w:r>
          </w:hyperlink>
        </w:p>
        <w:p w14:paraId="23D0F664" w14:textId="75296701" w:rsidR="00B658AF" w:rsidRDefault="00B658AF">
          <w:pPr>
            <w:pStyle w:val="Inhopg1"/>
            <w:tabs>
              <w:tab w:val="right" w:leader="dot" w:pos="9016"/>
            </w:tabs>
            <w:rPr>
              <w:rFonts w:eastAsiaTheme="minorEastAsia"/>
              <w:noProof/>
              <w:sz w:val="24"/>
              <w:szCs w:val="24"/>
              <w:lang/>
            </w:rPr>
          </w:pPr>
          <w:hyperlink w:anchor="_Toc167108382" w:history="1">
            <w:r w:rsidRPr="005462F9">
              <w:rPr>
                <w:rStyle w:val="Hyperlink"/>
                <w:rFonts w:eastAsia="Calibri"/>
                <w:noProof/>
              </w:rPr>
              <w:t>Exit card</w:t>
            </w:r>
            <w:r>
              <w:rPr>
                <w:noProof/>
                <w:webHidden/>
              </w:rPr>
              <w:tab/>
            </w:r>
            <w:r>
              <w:rPr>
                <w:noProof/>
                <w:webHidden/>
              </w:rPr>
              <w:fldChar w:fldCharType="begin"/>
            </w:r>
            <w:r>
              <w:rPr>
                <w:noProof/>
                <w:webHidden/>
              </w:rPr>
              <w:instrText xml:space="preserve"> PAGEREF _Toc167108382 \h </w:instrText>
            </w:r>
            <w:r>
              <w:rPr>
                <w:noProof/>
                <w:webHidden/>
              </w:rPr>
            </w:r>
            <w:r>
              <w:rPr>
                <w:noProof/>
                <w:webHidden/>
              </w:rPr>
              <w:fldChar w:fldCharType="separate"/>
            </w:r>
            <w:r>
              <w:rPr>
                <w:noProof/>
                <w:webHidden/>
              </w:rPr>
              <w:t>10</w:t>
            </w:r>
            <w:r>
              <w:rPr>
                <w:noProof/>
                <w:webHidden/>
              </w:rPr>
              <w:fldChar w:fldCharType="end"/>
            </w:r>
          </w:hyperlink>
        </w:p>
        <w:p w14:paraId="2289239C" w14:textId="55350F09" w:rsidR="00B658AF" w:rsidRDefault="00B658AF">
          <w:pPr>
            <w:pStyle w:val="Inhopg1"/>
            <w:tabs>
              <w:tab w:val="right" w:leader="dot" w:pos="9016"/>
            </w:tabs>
            <w:rPr>
              <w:rFonts w:eastAsiaTheme="minorEastAsia"/>
              <w:noProof/>
              <w:sz w:val="24"/>
              <w:szCs w:val="24"/>
              <w:lang/>
            </w:rPr>
          </w:pPr>
          <w:hyperlink w:anchor="_Toc167108383" w:history="1">
            <w:r w:rsidRPr="005462F9">
              <w:rPr>
                <w:rStyle w:val="Hyperlink"/>
                <w:noProof/>
              </w:rPr>
              <w:t>Bronnen</w:t>
            </w:r>
            <w:r>
              <w:rPr>
                <w:noProof/>
                <w:webHidden/>
              </w:rPr>
              <w:tab/>
            </w:r>
            <w:r>
              <w:rPr>
                <w:noProof/>
                <w:webHidden/>
              </w:rPr>
              <w:fldChar w:fldCharType="begin"/>
            </w:r>
            <w:r>
              <w:rPr>
                <w:noProof/>
                <w:webHidden/>
              </w:rPr>
              <w:instrText xml:space="preserve"> PAGEREF _Toc167108383 \h </w:instrText>
            </w:r>
            <w:r>
              <w:rPr>
                <w:noProof/>
                <w:webHidden/>
              </w:rPr>
            </w:r>
            <w:r>
              <w:rPr>
                <w:noProof/>
                <w:webHidden/>
              </w:rPr>
              <w:fldChar w:fldCharType="separate"/>
            </w:r>
            <w:r>
              <w:rPr>
                <w:noProof/>
                <w:webHidden/>
              </w:rPr>
              <w:t>11</w:t>
            </w:r>
            <w:r>
              <w:rPr>
                <w:noProof/>
                <w:webHidden/>
              </w:rPr>
              <w:fldChar w:fldCharType="end"/>
            </w:r>
          </w:hyperlink>
        </w:p>
        <w:p w14:paraId="18A0576A" w14:textId="0227E3E1" w:rsidR="009455D2" w:rsidRDefault="009455D2">
          <w:r>
            <w:rPr>
              <w:b/>
              <w:bCs/>
              <w:noProof/>
            </w:rPr>
            <w:fldChar w:fldCharType="end"/>
          </w:r>
        </w:p>
      </w:sdtContent>
    </w:sdt>
    <w:p w14:paraId="5BC5BEE9" w14:textId="2091D852" w:rsidR="009455D2" w:rsidRDefault="009455D2" w:rsidP="009455D2">
      <w:pPr>
        <w:pStyle w:val="Titel"/>
        <w:rPr>
          <w:color w:val="0F4761" w:themeColor="accent1" w:themeShade="BF"/>
          <w:sz w:val="40"/>
          <w:szCs w:val="40"/>
        </w:rPr>
      </w:pPr>
      <w:r>
        <w:br w:type="page"/>
      </w:r>
    </w:p>
    <w:p w14:paraId="4C8CA34E" w14:textId="35AF4B4D" w:rsidR="00107FA7" w:rsidRDefault="00EA6853" w:rsidP="00F70BB4">
      <w:pPr>
        <w:pStyle w:val="Kop1"/>
      </w:pPr>
      <w:bookmarkStart w:id="0" w:name="_Toc167108378"/>
      <w:r>
        <w:lastRenderedPageBreak/>
        <w:t xml:space="preserve">Perspectief: </w:t>
      </w:r>
      <w:r w:rsidR="00F70BB4" w:rsidRPr="00F70BB4">
        <w:t>Overheid</w:t>
      </w:r>
      <w:bookmarkEnd w:id="0"/>
    </w:p>
    <w:p w14:paraId="2088E86F" w14:textId="40B79C2C" w:rsidR="00804D0E" w:rsidRDefault="000B7335" w:rsidP="00EA6853">
      <w:r>
        <w:t xml:space="preserve">In dit deel van de les ga je vanuit het perspectief van de overheid kijken naar </w:t>
      </w:r>
      <w:r w:rsidR="007935E3">
        <w:t xml:space="preserve">XTC/MDMA. Waar maakt de overheid zich zorgen </w:t>
      </w:r>
      <w:r w:rsidR="005C2B87">
        <w:t>over</w:t>
      </w:r>
      <w:r w:rsidR="007935E3">
        <w:t xml:space="preserve">? Wat </w:t>
      </w:r>
      <w:r w:rsidR="009D0CB9">
        <w:t xml:space="preserve">speelt er op overheidsniveau met XTC/MDMA? </w:t>
      </w:r>
      <w:r w:rsidR="00137B34">
        <w:t>Wat vinden lokalen gemeente</w:t>
      </w:r>
      <w:r w:rsidR="00A97D4D">
        <w:t>n</w:t>
      </w:r>
      <w:r w:rsidR="00137B34">
        <w:t xml:space="preserve">? </w:t>
      </w:r>
      <w:r w:rsidR="00804D0E">
        <w:t>Met de werkblad ga je al deze vragen tegen komen en erover nadenken.</w:t>
      </w:r>
    </w:p>
    <w:p w14:paraId="50DABE16" w14:textId="77777777" w:rsidR="00915BC9" w:rsidRDefault="00915BC9" w:rsidP="00EA6853">
      <w:r>
        <w:t xml:space="preserve">Voordat je met deze vragen aan de slag gaat, bekijk je de volgende video: </w:t>
      </w:r>
    </w:p>
    <w:p w14:paraId="743F2739" w14:textId="38736C35" w:rsidR="00804D0E" w:rsidRDefault="00B658AF" w:rsidP="00EA6853">
      <w:pPr>
        <w:rPr>
          <w:rStyle w:val="Hyperlink"/>
        </w:rPr>
      </w:pPr>
      <w:hyperlink r:id="rId6" w:history="1">
        <w:r w:rsidR="00915BC9" w:rsidRPr="00657DAD">
          <w:rPr>
            <w:rStyle w:val="Hyperlink"/>
          </w:rPr>
          <w:t>https://www.youtube.com/watch?v=QTPs0FwDPY0</w:t>
        </w:r>
      </w:hyperlink>
    </w:p>
    <w:p w14:paraId="2144E19F" w14:textId="77777777" w:rsidR="00B35914" w:rsidRDefault="00B35914" w:rsidP="00EA6853"/>
    <w:p w14:paraId="510E6604" w14:textId="03E395D0" w:rsidR="00013881" w:rsidRDefault="00DB744A" w:rsidP="00EA6853">
      <w:r>
        <w:t>In deze video is het duidelijk dat de presentatrice voor een legale XTC pil in Nederland</w:t>
      </w:r>
      <w:r w:rsidR="003E6FA9">
        <w:t xml:space="preserve"> is</w:t>
      </w:r>
      <w:r w:rsidR="00193EB0">
        <w:t>.</w:t>
      </w:r>
    </w:p>
    <w:p w14:paraId="21862E4F" w14:textId="2C1D6CDA" w:rsidR="00193EB0" w:rsidRDefault="00804B39" w:rsidP="00EA6853">
      <w:r>
        <w:t xml:space="preserve">1. </w:t>
      </w:r>
      <w:r w:rsidR="00193EB0">
        <w:t xml:space="preserve">Wat zijn de drie belangrijkste </w:t>
      </w:r>
      <w:r w:rsidR="004C384B">
        <w:t>onderwerpen die ze hiermee hoopt aan te pakken:</w:t>
      </w:r>
    </w:p>
    <w:p w14:paraId="50074C1E" w14:textId="77777777" w:rsidR="00931211" w:rsidRPr="009B10E8" w:rsidRDefault="00931211" w:rsidP="00931211">
      <w:pPr>
        <w:rPr>
          <w:rFonts w:ascii="Arial" w:hAnsi="Arial" w:cs="Arial"/>
        </w:rPr>
      </w:pPr>
    </w:p>
    <w:p w14:paraId="42FFE9A7" w14:textId="29077215" w:rsidR="00931211" w:rsidRPr="00931211" w:rsidRDefault="00931211" w:rsidP="00931211">
      <w:pPr>
        <w:pStyle w:val="Lijstalinea"/>
        <w:numPr>
          <w:ilvl w:val="0"/>
          <w:numId w:val="1"/>
        </w:numPr>
        <w:rPr>
          <w:rFonts w:ascii="Arial" w:hAnsi="Arial" w:cs="Arial"/>
        </w:rPr>
      </w:pPr>
      <w:r>
        <w:rPr>
          <w:noProof/>
        </w:rPr>
        <mc:AlternateContent>
          <mc:Choice Requires="wps">
            <w:drawing>
              <wp:inline distT="0" distB="0" distL="0" distR="0" wp14:anchorId="281CA62D" wp14:editId="2EBCCC2E">
                <wp:extent cx="5577840" cy="7620"/>
                <wp:effectExtent l="9525" t="9525" r="13335" b="11430"/>
                <wp:docPr id="106368900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2F1E2B94"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6EB37279" w14:textId="77777777" w:rsidR="00931211" w:rsidRDefault="00931211" w:rsidP="00931211">
      <w:pPr>
        <w:rPr>
          <w:rFonts w:ascii="Arial" w:hAnsi="Arial" w:cs="Arial"/>
        </w:rPr>
      </w:pPr>
    </w:p>
    <w:p w14:paraId="753B7EBF" w14:textId="6E792766" w:rsidR="00931211" w:rsidRPr="00931211" w:rsidRDefault="00931211" w:rsidP="00931211">
      <w:pPr>
        <w:pStyle w:val="Lijstalinea"/>
        <w:numPr>
          <w:ilvl w:val="0"/>
          <w:numId w:val="1"/>
        </w:numPr>
        <w:rPr>
          <w:rFonts w:ascii="Arial" w:hAnsi="Arial" w:cs="Arial"/>
        </w:rPr>
      </w:pPr>
      <w:r>
        <w:rPr>
          <w:noProof/>
        </w:rPr>
        <mc:AlternateContent>
          <mc:Choice Requires="wps">
            <w:drawing>
              <wp:inline distT="0" distB="0" distL="0" distR="0" wp14:anchorId="6E1FCE95" wp14:editId="29C4615E">
                <wp:extent cx="5577840" cy="7620"/>
                <wp:effectExtent l="9525" t="9525" r="13335" b="11430"/>
                <wp:docPr id="82901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4D6E3C15"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067A49B8" w14:textId="77777777" w:rsidR="00931211" w:rsidRDefault="00931211" w:rsidP="00931211">
      <w:pPr>
        <w:rPr>
          <w:rFonts w:ascii="Arial" w:hAnsi="Arial" w:cs="Arial"/>
        </w:rPr>
      </w:pPr>
    </w:p>
    <w:p w14:paraId="1C6AD3B7" w14:textId="4A5EC78B" w:rsidR="00931211" w:rsidRPr="00931211" w:rsidRDefault="00931211" w:rsidP="00931211">
      <w:pPr>
        <w:pStyle w:val="Lijstalinea"/>
        <w:numPr>
          <w:ilvl w:val="0"/>
          <w:numId w:val="1"/>
        </w:numPr>
        <w:rPr>
          <w:rFonts w:ascii="Arial" w:hAnsi="Arial" w:cs="Arial"/>
        </w:rPr>
      </w:pPr>
      <w:r>
        <w:rPr>
          <w:noProof/>
        </w:rPr>
        <mc:AlternateContent>
          <mc:Choice Requires="wps">
            <w:drawing>
              <wp:inline distT="0" distB="0" distL="0" distR="0" wp14:anchorId="554519D9" wp14:editId="74F083F8">
                <wp:extent cx="5577840" cy="7620"/>
                <wp:effectExtent l="9525" t="9525" r="13335" b="11430"/>
                <wp:docPr id="20390660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613CE290"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5D15E417" w14:textId="77777777" w:rsidR="004C384B" w:rsidRPr="00EA6853" w:rsidRDefault="004C384B" w:rsidP="00EA6853"/>
    <w:p w14:paraId="263D429B" w14:textId="40C9E217" w:rsidR="00EE48D9" w:rsidRDefault="00C43425">
      <w:r>
        <w:t xml:space="preserve">In de video wordt er </w:t>
      </w:r>
      <w:r w:rsidR="00581944">
        <w:t>onder andere</w:t>
      </w:r>
      <w:r w:rsidR="009453BC">
        <w:t xml:space="preserve"> gesproken over drugsdumpingen, </w:t>
      </w:r>
      <w:r w:rsidR="00581944">
        <w:t>specifiek</w:t>
      </w:r>
      <w:r w:rsidR="009453BC">
        <w:t xml:space="preserve"> voor synthetische drugs. Volgens cijfers van </w:t>
      </w:r>
      <w:r w:rsidR="00364BBD">
        <w:t xml:space="preserve">de Nederlands politie werden er in 2022 </w:t>
      </w:r>
      <w:r w:rsidR="00581944">
        <w:t xml:space="preserve">153 dumplocaties aan getroffen. </w:t>
      </w:r>
      <w:r w:rsidR="002A09A5">
        <w:t>In de video wordt gezegd dat het opruimen van drugsafval tussen de 5</w:t>
      </w:r>
      <w:r w:rsidR="00A623CD">
        <w:t>.</w:t>
      </w:r>
      <w:r w:rsidR="002A09A5">
        <w:t>000 en 50</w:t>
      </w:r>
      <w:r w:rsidR="00A623CD">
        <w:t>.</w:t>
      </w:r>
      <w:r w:rsidR="002A09A5">
        <w:t>000 euro kos</w:t>
      </w:r>
      <w:r w:rsidR="00E815A6">
        <w:t xml:space="preserve">t en dat de eigenaar van het grond verantwoordelijk is voor het opruimen hiervan. </w:t>
      </w:r>
      <w:r w:rsidR="00A623CD">
        <w:t xml:space="preserve">Grondeigenaren kunnen sinds </w:t>
      </w:r>
      <w:r w:rsidR="00E33D8D">
        <w:t>2023</w:t>
      </w:r>
      <w:r w:rsidR="007C68E2">
        <w:t xml:space="preserve"> subsidie hiervoor krijgen, deze bedraagt maximaal 200.000 euro</w:t>
      </w:r>
      <w:r w:rsidR="00674FB9">
        <w:t xml:space="preserve"> met terugwerkende kracht tot 1 januari 2021</w:t>
      </w:r>
      <w:r w:rsidR="007C68E2">
        <w:t xml:space="preserve">. </w:t>
      </w:r>
    </w:p>
    <w:p w14:paraId="0E4E44B9" w14:textId="13908B37" w:rsidR="00B4768F" w:rsidRPr="00B4768F" w:rsidRDefault="00B4768F" w:rsidP="00B4768F">
      <w:r>
        <w:t xml:space="preserve">2. Zou je mogelijke voor- en nadelen kunnen bedenken </w:t>
      </w:r>
      <w:r w:rsidR="007048C7">
        <w:t>van deze regelgeving:</w:t>
      </w:r>
    </w:p>
    <w:p w14:paraId="2A3F80C2" w14:textId="77777777" w:rsidR="0027380D" w:rsidRPr="009B10E8" w:rsidRDefault="0027380D" w:rsidP="0027380D">
      <w:pPr>
        <w:rPr>
          <w:rFonts w:ascii="Arial" w:hAnsi="Arial" w:cs="Arial"/>
        </w:rPr>
      </w:pPr>
    </w:p>
    <w:p w14:paraId="613B6CFD" w14:textId="0ADDF4FB" w:rsidR="0027380D" w:rsidRDefault="0027380D" w:rsidP="0027380D">
      <w:pPr>
        <w:rPr>
          <w:rFonts w:ascii="Arial" w:hAnsi="Arial" w:cs="Arial"/>
        </w:rPr>
      </w:pPr>
      <w:r>
        <w:rPr>
          <w:noProof/>
        </w:rPr>
        <mc:AlternateContent>
          <mc:Choice Requires="wps">
            <w:drawing>
              <wp:inline distT="0" distB="0" distL="0" distR="0" wp14:anchorId="43D07C61" wp14:editId="3CEDD3AA">
                <wp:extent cx="5577840" cy="7620"/>
                <wp:effectExtent l="9525" t="9525" r="13335" b="11430"/>
                <wp:docPr id="125632356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1C64EBBE"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3FD10FEF" w14:textId="77777777" w:rsidR="0027380D" w:rsidRDefault="0027380D" w:rsidP="0027380D">
      <w:pPr>
        <w:rPr>
          <w:rFonts w:ascii="Arial" w:hAnsi="Arial" w:cs="Arial"/>
        </w:rPr>
      </w:pPr>
    </w:p>
    <w:p w14:paraId="525D1E7D" w14:textId="6B3D6EDA" w:rsidR="0027380D" w:rsidRDefault="0027380D" w:rsidP="0027380D">
      <w:pPr>
        <w:rPr>
          <w:rFonts w:ascii="Arial" w:hAnsi="Arial" w:cs="Arial"/>
        </w:rPr>
      </w:pPr>
      <w:r>
        <w:rPr>
          <w:noProof/>
        </w:rPr>
        <mc:AlternateContent>
          <mc:Choice Requires="wps">
            <w:drawing>
              <wp:inline distT="0" distB="0" distL="0" distR="0" wp14:anchorId="30406557" wp14:editId="3B9C0375">
                <wp:extent cx="5577840" cy="7620"/>
                <wp:effectExtent l="9525" t="9525" r="13335" b="11430"/>
                <wp:docPr id="9259350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6DA9FDB7"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59677301" w14:textId="77777777" w:rsidR="0027380D" w:rsidRDefault="0027380D" w:rsidP="0027380D">
      <w:pPr>
        <w:rPr>
          <w:rFonts w:ascii="Arial" w:hAnsi="Arial" w:cs="Arial"/>
        </w:rPr>
      </w:pPr>
    </w:p>
    <w:p w14:paraId="70B3E625" w14:textId="5BC7C5C4" w:rsidR="0027380D" w:rsidRDefault="0027380D" w:rsidP="0027380D">
      <w:pPr>
        <w:rPr>
          <w:rFonts w:ascii="Arial" w:hAnsi="Arial" w:cs="Arial"/>
        </w:rPr>
      </w:pPr>
      <w:r>
        <w:rPr>
          <w:noProof/>
        </w:rPr>
        <mc:AlternateContent>
          <mc:Choice Requires="wps">
            <w:drawing>
              <wp:inline distT="0" distB="0" distL="0" distR="0" wp14:anchorId="317C74C0" wp14:editId="7732327C">
                <wp:extent cx="5577840" cy="7620"/>
                <wp:effectExtent l="9525" t="9525" r="13335" b="11430"/>
                <wp:docPr id="4720493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5DC7A559"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0260DC94" w14:textId="0A494F5A" w:rsidR="007048C7" w:rsidRDefault="007048C7"/>
    <w:p w14:paraId="31FE341C" w14:textId="77777777" w:rsidR="00E21702" w:rsidRDefault="00E21702">
      <w:r>
        <w:br w:type="page"/>
      </w:r>
    </w:p>
    <w:p w14:paraId="0B61150F" w14:textId="50151BE4" w:rsidR="00F01FB0" w:rsidRDefault="00F01FB0">
      <w:r>
        <w:lastRenderedPageBreak/>
        <w:t xml:space="preserve">In 2018 </w:t>
      </w:r>
      <w:r w:rsidR="00F15085">
        <w:t>kwam</w:t>
      </w:r>
      <w:r>
        <w:t xml:space="preserve"> de partij GroenLinks</w:t>
      </w:r>
      <w:r w:rsidR="00F15085">
        <w:t xml:space="preserve"> met</w:t>
      </w:r>
      <w:r>
        <w:t xml:space="preserve"> </w:t>
      </w:r>
      <w:r w:rsidR="00565605">
        <w:t>een plan om XTC te gaan reguleren</w:t>
      </w:r>
      <w:r w:rsidR="00F15085">
        <w:t>,</w:t>
      </w:r>
      <w:r w:rsidR="00565605">
        <w:t xml:space="preserve"> </w:t>
      </w:r>
      <w:r w:rsidR="00FB0D2C">
        <w:t xml:space="preserve">op </w:t>
      </w:r>
      <w:r w:rsidR="00C54C15">
        <w:t xml:space="preserve">een </w:t>
      </w:r>
      <w:r w:rsidR="00F15085">
        <w:t>vergelijkbare</w:t>
      </w:r>
      <w:r w:rsidR="00FB0D2C">
        <w:t xml:space="preserve"> manier </w:t>
      </w:r>
      <w:r w:rsidR="00C54C15">
        <w:t xml:space="preserve">zoals </w:t>
      </w:r>
      <w:r w:rsidR="00FB0D2C">
        <w:t>cannabis (wiet en hasj) momenteel gereguleerd is. Dit zou dus beteken dat je XTC pillen legaal bij de coffeeshop zou kunnen kopen.</w:t>
      </w:r>
      <w:r w:rsidR="007B695E">
        <w:t xml:space="preserve"> Sinds deze berichtgeving in december van 2018</w:t>
      </w:r>
      <w:r w:rsidR="00E21702">
        <w:t xml:space="preserve"> is dit plan niet meer in het nieuws geweest. </w:t>
      </w:r>
    </w:p>
    <w:p w14:paraId="24B6E828" w14:textId="77777777" w:rsidR="00F17CFC" w:rsidRDefault="00EE48D9" w:rsidP="00F17CFC">
      <w:r>
        <w:t>Probeer zelf online op te zoeken wat in de laatste verkiezing programma’s staat over XTC/MDMA</w:t>
      </w:r>
      <w:r w:rsidR="00DF07DE">
        <w:t xml:space="preserve"> bij </w:t>
      </w:r>
      <w:r w:rsidR="00B045DE">
        <w:t>GroenLinks en 2</w:t>
      </w:r>
      <w:r w:rsidR="00DF07DE">
        <w:t xml:space="preserve"> </w:t>
      </w:r>
      <w:r w:rsidR="00F17CFC">
        <w:t>andere</w:t>
      </w:r>
      <w:r w:rsidR="00DF07DE">
        <w:t xml:space="preserve"> partijen.</w:t>
      </w:r>
    </w:p>
    <w:p w14:paraId="2DFE70B7" w14:textId="1E931915" w:rsidR="00F17CFC" w:rsidRDefault="00F17CFC" w:rsidP="00F17CFC">
      <w:r>
        <w:t>De opdracht luid</w:t>
      </w:r>
      <w:r w:rsidR="00B319E5">
        <w:t>t</w:t>
      </w:r>
      <w:r>
        <w:t xml:space="preserve"> dus als volgt voor de verschillende partijen:</w:t>
      </w:r>
    </w:p>
    <w:p w14:paraId="138FE515" w14:textId="77777777" w:rsidR="0004606D" w:rsidRDefault="00F17CFC" w:rsidP="00F17CFC">
      <w:pPr>
        <w:pStyle w:val="Lijstalinea"/>
        <w:numPr>
          <w:ilvl w:val="0"/>
          <w:numId w:val="5"/>
        </w:numPr>
      </w:pPr>
      <w:r>
        <w:t xml:space="preserve">GroenLinks, staat </w:t>
      </w:r>
      <w:r w:rsidR="0004606D">
        <w:t>dit plan nog steeds in het verkiezingsprogramma of is de partij hier toch in veranderd.</w:t>
      </w:r>
    </w:p>
    <w:p w14:paraId="6EA22C32" w14:textId="77777777" w:rsidR="00311286" w:rsidRDefault="0004606D" w:rsidP="00F17CFC">
      <w:pPr>
        <w:pStyle w:val="Lijstalinea"/>
        <w:numPr>
          <w:ilvl w:val="0"/>
          <w:numId w:val="5"/>
        </w:numPr>
      </w:pPr>
      <w:r>
        <w:t>Zelf gekozen partij 1, kies hiervoor een partij waarvan jij denk dat je hier op zou stemmen</w:t>
      </w:r>
      <w:r w:rsidR="00311286">
        <w:t xml:space="preserve"> en kijk wat er bij deze partij in het verkiezingsprogramma staat.</w:t>
      </w:r>
    </w:p>
    <w:p w14:paraId="31371D97" w14:textId="77777777" w:rsidR="001A03CE" w:rsidRDefault="00311286" w:rsidP="00F17CFC">
      <w:pPr>
        <w:pStyle w:val="Lijstalinea"/>
        <w:numPr>
          <w:ilvl w:val="0"/>
          <w:numId w:val="5"/>
        </w:numPr>
      </w:pPr>
      <w:r>
        <w:t xml:space="preserve">Zelf gekozen partij 2, kies een partij die momenteel in het kabinet zit of </w:t>
      </w:r>
      <w:r w:rsidR="001A03CE">
        <w:t>bezig is een kabinet te vormen en kijk wat er bij deze partij in het verkiezingsprogramma staat.</w:t>
      </w:r>
    </w:p>
    <w:p w14:paraId="430F7E8B" w14:textId="77777777" w:rsidR="00726C42" w:rsidRDefault="00726C42"/>
    <w:p w14:paraId="54DA1B5F" w14:textId="51C16663" w:rsidR="009815BB" w:rsidRDefault="009E435C">
      <w:r>
        <w:t xml:space="preserve">De volgende vragen gaan over de mening </w:t>
      </w:r>
      <w:r w:rsidR="00562ED4">
        <w:t>vanuit het perspectief van de overheid, deze vragen zijn van belang voor de volgende les.</w:t>
      </w:r>
    </w:p>
    <w:p w14:paraId="4E58F456" w14:textId="03664BDB" w:rsidR="009815BB" w:rsidRPr="009815BB" w:rsidRDefault="009815BB" w:rsidP="009815BB">
      <w:pPr>
        <w:pStyle w:val="Lijstalinea"/>
        <w:numPr>
          <w:ilvl w:val="0"/>
          <w:numId w:val="9"/>
        </w:numPr>
        <w:spacing w:after="200" w:line="276" w:lineRule="auto"/>
        <w:rPr>
          <w:rFonts w:cstheme="minorHAnsi"/>
          <w:i/>
        </w:rPr>
      </w:pPr>
      <w:r w:rsidRPr="009815BB">
        <w:rPr>
          <w:rFonts w:cstheme="minorHAnsi"/>
          <w:iCs/>
        </w:rPr>
        <w:t xml:space="preserve">Zouden </w:t>
      </w:r>
      <w:r w:rsidR="00ED7A31">
        <w:rPr>
          <w:rFonts w:cstheme="minorHAnsi"/>
          <w:iCs/>
        </w:rPr>
        <w:t xml:space="preserve">de overheid </w:t>
      </w:r>
      <w:r w:rsidRPr="009815BB">
        <w:rPr>
          <w:rFonts w:cstheme="minorHAnsi"/>
          <w:iCs/>
        </w:rPr>
        <w:t>voor of tegen het legaliseren van XTC/MDMA zijn en waarom?</w:t>
      </w:r>
    </w:p>
    <w:p w14:paraId="23417AAC" w14:textId="07AE5EA3" w:rsidR="00562ED4" w:rsidRPr="00ED7A31" w:rsidRDefault="009815BB" w:rsidP="00ED7A31">
      <w:pPr>
        <w:pStyle w:val="Lijstalinea"/>
        <w:numPr>
          <w:ilvl w:val="0"/>
          <w:numId w:val="9"/>
        </w:numPr>
        <w:spacing w:after="200" w:line="276" w:lineRule="auto"/>
        <w:rPr>
          <w:rFonts w:cstheme="minorHAnsi"/>
          <w:i/>
        </w:rPr>
      </w:pPr>
      <w:r w:rsidRPr="009815BB">
        <w:rPr>
          <w:rFonts w:cstheme="minorHAnsi"/>
          <w:iCs/>
        </w:rPr>
        <w:t xml:space="preserve">Wat zijn volgen </w:t>
      </w:r>
      <w:r w:rsidR="00ED7A31">
        <w:rPr>
          <w:rFonts w:cstheme="minorHAnsi"/>
          <w:iCs/>
        </w:rPr>
        <w:t xml:space="preserve">de overheid </w:t>
      </w:r>
      <w:r w:rsidRPr="009815BB">
        <w:rPr>
          <w:rFonts w:cstheme="minorHAnsi"/>
          <w:iCs/>
        </w:rPr>
        <w:t>de negatieve kanten van XTC/MDAM?</w:t>
      </w:r>
    </w:p>
    <w:p w14:paraId="2EC7C08A" w14:textId="218BA202" w:rsidR="00ED7A31" w:rsidRPr="00ED7A31" w:rsidRDefault="00ED7A31" w:rsidP="00ED7A31">
      <w:pPr>
        <w:pStyle w:val="Lijstalinea"/>
        <w:numPr>
          <w:ilvl w:val="0"/>
          <w:numId w:val="9"/>
        </w:numPr>
        <w:spacing w:after="200" w:line="276" w:lineRule="auto"/>
        <w:rPr>
          <w:rFonts w:cstheme="minorHAnsi"/>
          <w:i/>
        </w:rPr>
      </w:pPr>
      <w:r>
        <w:rPr>
          <w:rFonts w:cstheme="minorHAnsi"/>
          <w:iCs/>
        </w:rPr>
        <w:t>Zijn er volgens de overheid positieve kanten aan XTC/MDMA?</w:t>
      </w:r>
    </w:p>
    <w:p w14:paraId="757D3976" w14:textId="2529EF9D" w:rsidR="00607E25" w:rsidRDefault="00607E25">
      <w:r>
        <w:br w:type="page"/>
      </w:r>
    </w:p>
    <w:p w14:paraId="60125CE0" w14:textId="4D5DCBD2" w:rsidR="00607E25" w:rsidRDefault="00607E25" w:rsidP="00607E25">
      <w:pPr>
        <w:pStyle w:val="Kop1"/>
      </w:pPr>
      <w:bookmarkStart w:id="1" w:name="_Toc167108379"/>
      <w:r>
        <w:lastRenderedPageBreak/>
        <w:t>Perspectief: Ouders</w:t>
      </w:r>
      <w:bookmarkEnd w:id="1"/>
    </w:p>
    <w:p w14:paraId="78444E3D" w14:textId="7B2369F7" w:rsidR="00785A96" w:rsidRDefault="00607E25" w:rsidP="00785A96">
      <w:r>
        <w:t>In dit deel van de les ga je vanuit het perspectief van ouders kijken naar XTC/MDMA.</w:t>
      </w:r>
      <w:r w:rsidR="007A2E8D">
        <w:t xml:space="preserve"> Waar maken ouders zich zorgen om? Maken alle ouders zich zorgen </w:t>
      </w:r>
      <w:r w:rsidR="00785A96">
        <w:t>of maar een klein deel? Zijn er ouders die zelf ook XTC/MDMA gebruiken?</w:t>
      </w:r>
      <w:r w:rsidR="00785A96" w:rsidRPr="00785A96">
        <w:t xml:space="preserve"> </w:t>
      </w:r>
      <w:r w:rsidR="00785A96">
        <w:t>Met de werkblad ga je al deze vragen tegen komen en erover nadenken.</w:t>
      </w:r>
    </w:p>
    <w:p w14:paraId="725A7DF6" w14:textId="77777777" w:rsidR="00915BC9" w:rsidRDefault="00915BC9" w:rsidP="00607E25">
      <w:r>
        <w:t xml:space="preserve">Voordat je met deze vragen aan de slag gaat, bekijk je de volgende video: </w:t>
      </w:r>
    </w:p>
    <w:p w14:paraId="364EC20E" w14:textId="62ABC2BB" w:rsidR="00C45BAE" w:rsidRDefault="00B658AF" w:rsidP="00607E25">
      <w:hyperlink r:id="rId7" w:history="1">
        <w:r w:rsidR="00C45BAE" w:rsidRPr="00B7463A">
          <w:rPr>
            <w:rStyle w:val="Hyperlink"/>
          </w:rPr>
          <w:t>https://youtu.be/cnBTBzPgQXk?si=kLnwG30yhEjKV25A</w:t>
        </w:r>
      </w:hyperlink>
      <w:r w:rsidR="00C45BAE">
        <w:t xml:space="preserve"> </w:t>
      </w:r>
    </w:p>
    <w:p w14:paraId="603D82A8" w14:textId="24E6094A" w:rsidR="00567A32" w:rsidRDefault="00860F0E" w:rsidP="00607E25">
      <w:r>
        <w:t xml:space="preserve">In deze video </w:t>
      </w:r>
      <w:r w:rsidR="000E6375">
        <w:t xml:space="preserve">vertellen de ouders van Isa </w:t>
      </w:r>
      <w:r>
        <w:t xml:space="preserve">het tragische verhaal </w:t>
      </w:r>
      <w:r w:rsidR="000E6375">
        <w:t>over hoe ze</w:t>
      </w:r>
      <w:r w:rsidR="00D67976">
        <w:t xml:space="preserve"> </w:t>
      </w:r>
      <w:r w:rsidR="00884C04">
        <w:t xml:space="preserve">op </w:t>
      </w:r>
      <w:r w:rsidR="00285C4A">
        <w:t>18-jarige</w:t>
      </w:r>
      <w:r w:rsidR="00884C04">
        <w:t xml:space="preserve"> leeftijd in 2022 is omgekomen na het gebruik van XTC op een festival. </w:t>
      </w:r>
      <w:r w:rsidR="00E70D28">
        <w:t>In de video wordt verteld dat Isa is overleden aan een watervergiftig</w:t>
      </w:r>
      <w:r w:rsidR="00785784">
        <w:t>. Wanneer iemand XTC neem</w:t>
      </w:r>
      <w:r w:rsidR="00B2427F">
        <w:t>t</w:t>
      </w:r>
      <w:r w:rsidR="00285C4A">
        <w:t>,</w:t>
      </w:r>
      <w:r w:rsidR="00B2427F">
        <w:t xml:space="preserve"> kan de neiging ontstaan om veel water te drinken</w:t>
      </w:r>
      <w:r w:rsidR="00567A32">
        <w:t>. I</w:t>
      </w:r>
      <w:r w:rsidR="00B2427F">
        <w:t>n extreme gevallen kan dit leiden tot een watervergiftiging</w:t>
      </w:r>
      <w:r w:rsidR="00B372C1">
        <w:t>:</w:t>
      </w:r>
      <w:r w:rsidR="000E5A3E">
        <w:t xml:space="preserve"> dit houdt in dat iemand z</w:t>
      </w:r>
      <w:r w:rsidR="00B372C1">
        <w:t>ó</w:t>
      </w:r>
      <w:r w:rsidR="000E5A3E">
        <w:t xml:space="preserve"> veel water heeft gedronken</w:t>
      </w:r>
      <w:r w:rsidR="00B372C1">
        <w:t xml:space="preserve">, </w:t>
      </w:r>
      <w:r w:rsidR="000E5A3E">
        <w:t xml:space="preserve">dat het lichaam </w:t>
      </w:r>
      <w:r w:rsidR="00421DE5">
        <w:t>dit water niet kwijt kan</w:t>
      </w:r>
      <w:r w:rsidR="00B372C1">
        <w:t>. Di</w:t>
      </w:r>
      <w:r w:rsidR="00421DE5">
        <w:t xml:space="preserve">t kan vervolgens leiden tot ernstige schade aan de hersenen. </w:t>
      </w:r>
    </w:p>
    <w:p w14:paraId="5E3A0230" w14:textId="77777777" w:rsidR="00773A31" w:rsidRDefault="00567A32" w:rsidP="00773A31">
      <w:pPr>
        <w:pStyle w:val="Lijstalinea"/>
        <w:numPr>
          <w:ilvl w:val="0"/>
          <w:numId w:val="6"/>
        </w:numPr>
      </w:pPr>
      <w:r w:rsidRPr="00567A32">
        <w:t>Wat willen de ouders bereiken door hun verhaal te vertellen</w:t>
      </w:r>
      <w:r>
        <w:t>?</w:t>
      </w:r>
    </w:p>
    <w:p w14:paraId="1EE4C4D1" w14:textId="77777777" w:rsidR="004D174E" w:rsidRPr="004D174E" w:rsidRDefault="004D174E" w:rsidP="004D174E"/>
    <w:p w14:paraId="7AFDD4C2" w14:textId="77777777" w:rsidR="00773A31" w:rsidRPr="00773A31" w:rsidRDefault="00773A31" w:rsidP="00773A31">
      <w:pPr>
        <w:rPr>
          <w:rFonts w:ascii="Arial" w:hAnsi="Arial" w:cs="Arial"/>
        </w:rPr>
      </w:pPr>
      <w:r>
        <w:rPr>
          <w:noProof/>
        </w:rPr>
        <mc:AlternateContent>
          <mc:Choice Requires="wps">
            <w:drawing>
              <wp:inline distT="0" distB="0" distL="0" distR="0" wp14:anchorId="71608FD8" wp14:editId="207B3952">
                <wp:extent cx="5577840" cy="7620"/>
                <wp:effectExtent l="9525" t="9525" r="13335" b="11430"/>
                <wp:docPr id="15494838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72739B97"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76D80A03" w14:textId="77777777" w:rsidR="00773A31" w:rsidRPr="00773A31" w:rsidRDefault="00773A31" w:rsidP="00773A31">
      <w:pPr>
        <w:rPr>
          <w:rFonts w:ascii="Arial" w:hAnsi="Arial" w:cs="Arial"/>
        </w:rPr>
      </w:pPr>
    </w:p>
    <w:p w14:paraId="590518E3" w14:textId="77777777" w:rsidR="00773A31" w:rsidRPr="00773A31" w:rsidRDefault="00773A31" w:rsidP="00773A31">
      <w:pPr>
        <w:rPr>
          <w:rFonts w:ascii="Arial" w:hAnsi="Arial" w:cs="Arial"/>
        </w:rPr>
      </w:pPr>
      <w:r>
        <w:rPr>
          <w:noProof/>
        </w:rPr>
        <mc:AlternateContent>
          <mc:Choice Requires="wps">
            <w:drawing>
              <wp:inline distT="0" distB="0" distL="0" distR="0" wp14:anchorId="3252CF57" wp14:editId="2DE8FA33">
                <wp:extent cx="5577840" cy="7620"/>
                <wp:effectExtent l="9525" t="9525" r="13335" b="11430"/>
                <wp:docPr id="95202873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36C4E2EA"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3398A9C9" w14:textId="77777777" w:rsidR="00773A31" w:rsidRPr="00773A31" w:rsidRDefault="00773A31" w:rsidP="00773A31">
      <w:pPr>
        <w:rPr>
          <w:rFonts w:ascii="Arial" w:hAnsi="Arial" w:cs="Arial"/>
        </w:rPr>
      </w:pPr>
    </w:p>
    <w:p w14:paraId="02B65E63" w14:textId="77777777" w:rsidR="00773A31" w:rsidRPr="00773A31" w:rsidRDefault="00773A31" w:rsidP="00773A31">
      <w:pPr>
        <w:rPr>
          <w:rFonts w:ascii="Arial" w:hAnsi="Arial" w:cs="Arial"/>
        </w:rPr>
      </w:pPr>
      <w:r>
        <w:rPr>
          <w:noProof/>
        </w:rPr>
        <mc:AlternateContent>
          <mc:Choice Requires="wps">
            <w:drawing>
              <wp:inline distT="0" distB="0" distL="0" distR="0" wp14:anchorId="5DD335D7" wp14:editId="0AC5659B">
                <wp:extent cx="5577840" cy="7620"/>
                <wp:effectExtent l="9525" t="9525" r="13335" b="11430"/>
                <wp:docPr id="8607501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53BD1524"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294FB1B1" w14:textId="77777777" w:rsidR="00773A31" w:rsidRPr="00773A31" w:rsidRDefault="00773A31" w:rsidP="00773A31"/>
    <w:p w14:paraId="0C045A44" w14:textId="168F4A03" w:rsidR="00C707DA" w:rsidRDefault="00516791" w:rsidP="00773A31">
      <w:r>
        <w:t xml:space="preserve">Het </w:t>
      </w:r>
      <w:r w:rsidR="00AE2A47">
        <w:t>Trimbos</w:t>
      </w:r>
      <w:r w:rsidR="00423FA5">
        <w:t>-</w:t>
      </w:r>
      <w:r w:rsidR="00AE2A47">
        <w:t xml:space="preserve">instituut is een onafhankelijk instituut </w:t>
      </w:r>
      <w:r w:rsidR="00815605">
        <w:t xml:space="preserve">voor mentale gezondheid, tabak, alcohol en drugs. Het instituut heeft onder andere een website </w:t>
      </w:r>
      <w:r w:rsidR="004D174E">
        <w:t>met informatie over drugs (</w:t>
      </w:r>
      <w:r w:rsidR="009C59F5">
        <w:t>DRUGSinfo.nl</w:t>
      </w:r>
      <w:r w:rsidR="004D174E">
        <w:t>)</w:t>
      </w:r>
      <w:r w:rsidR="00675458">
        <w:t xml:space="preserve">, op deze website staat bijvoorbeeld informatie voor ouders over druggebruik en hoe ze hier mee om kunnen gaan. </w:t>
      </w:r>
      <w:r w:rsidR="00B0076F">
        <w:t xml:space="preserve">Ze hebben hier ook een pagina met opvoedtips voor ouders </w:t>
      </w:r>
      <w:r w:rsidR="00975564">
        <w:t>over het</w:t>
      </w:r>
      <w:r w:rsidR="00B0076F">
        <w:t xml:space="preserve"> gebruik van XTC/MDMA. </w:t>
      </w:r>
      <w:r w:rsidR="00C707DA">
        <w:t>Gebruik de link hieronder om naar deze pagina te gaan</w:t>
      </w:r>
      <w:r w:rsidR="00975564">
        <w:t>,</w:t>
      </w:r>
      <w:r w:rsidR="00C707DA">
        <w:t xml:space="preserve"> en beantwoord de bijbehorende vraag.</w:t>
      </w:r>
    </w:p>
    <w:p w14:paraId="22DA22BD" w14:textId="53F5688D" w:rsidR="00C707DA" w:rsidRDefault="00B658AF" w:rsidP="00773A31">
      <w:hyperlink r:id="rId8" w:history="1">
        <w:r w:rsidR="00C707DA" w:rsidRPr="00B7463A">
          <w:rPr>
            <w:rStyle w:val="Hyperlink"/>
          </w:rPr>
          <w:t>https://www.drugsinfo.nl/bezorgd/opvoedtips-voor-xtc</w:t>
        </w:r>
      </w:hyperlink>
    </w:p>
    <w:p w14:paraId="1998C2FA" w14:textId="1EDB018B" w:rsidR="00C707DA" w:rsidRDefault="00975564" w:rsidP="00C707DA">
      <w:pPr>
        <w:pStyle w:val="Lijstalinea"/>
        <w:numPr>
          <w:ilvl w:val="0"/>
          <w:numId w:val="6"/>
        </w:numPr>
      </w:pPr>
      <w:r>
        <w:t>Worden er op de pagina</w:t>
      </w:r>
      <w:r w:rsidR="00A10665">
        <w:t xml:space="preserve"> tips</w:t>
      </w:r>
      <w:r>
        <w:t xml:space="preserve"> gegeven</w:t>
      </w:r>
      <w:r w:rsidR="00A10665">
        <w:t xml:space="preserve"> aan ouders waarvan jij denk dat d</w:t>
      </w:r>
      <w:r w:rsidR="00005539">
        <w:t>eze</w:t>
      </w:r>
      <w:r w:rsidR="00A10665">
        <w:t xml:space="preserve"> goed zou</w:t>
      </w:r>
      <w:r w:rsidR="00005539">
        <w:t>den</w:t>
      </w:r>
      <w:r w:rsidR="00A10665">
        <w:t xml:space="preserve"> kunnen werken</w:t>
      </w:r>
      <w:r w:rsidR="00876D80">
        <w:t>,</w:t>
      </w:r>
      <w:r w:rsidR="00A10665">
        <w:t xml:space="preserve"> of </w:t>
      </w:r>
      <w:r w:rsidR="00005539">
        <w:t>zijn er tips waarvan jij denkt deze juist niet goed werken</w:t>
      </w:r>
      <w:r w:rsidR="00EB063F">
        <w:t>? Leg je keuze ook uit.</w:t>
      </w:r>
    </w:p>
    <w:p w14:paraId="777E93E1" w14:textId="77777777" w:rsidR="00C4633B" w:rsidRPr="00C4633B" w:rsidRDefault="00C4633B" w:rsidP="00C4633B">
      <w:pPr>
        <w:rPr>
          <w:rFonts w:ascii="Arial" w:hAnsi="Arial" w:cs="Arial"/>
        </w:rPr>
      </w:pPr>
      <w:r>
        <w:rPr>
          <w:noProof/>
        </w:rPr>
        <mc:AlternateContent>
          <mc:Choice Requires="wps">
            <w:drawing>
              <wp:inline distT="0" distB="0" distL="0" distR="0" wp14:anchorId="05FD10B8" wp14:editId="58770E27">
                <wp:extent cx="5577840" cy="7620"/>
                <wp:effectExtent l="9525" t="9525" r="13335" b="11430"/>
                <wp:docPr id="16010288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10F33417"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4DFC15F3" w14:textId="77777777" w:rsidR="00C4633B" w:rsidRPr="00C4633B" w:rsidRDefault="00C4633B" w:rsidP="00C4633B">
      <w:pPr>
        <w:rPr>
          <w:rFonts w:ascii="Arial" w:hAnsi="Arial" w:cs="Arial"/>
        </w:rPr>
      </w:pPr>
    </w:p>
    <w:p w14:paraId="5AE2E4D1" w14:textId="77777777" w:rsidR="00C4633B" w:rsidRPr="00C4633B" w:rsidRDefault="00C4633B" w:rsidP="00C4633B">
      <w:pPr>
        <w:rPr>
          <w:rFonts w:ascii="Arial" w:hAnsi="Arial" w:cs="Arial"/>
        </w:rPr>
      </w:pPr>
      <w:r>
        <w:rPr>
          <w:noProof/>
        </w:rPr>
        <mc:AlternateContent>
          <mc:Choice Requires="wps">
            <w:drawing>
              <wp:inline distT="0" distB="0" distL="0" distR="0" wp14:anchorId="6A66C78E" wp14:editId="0402872E">
                <wp:extent cx="5577840" cy="7620"/>
                <wp:effectExtent l="9525" t="9525" r="13335" b="11430"/>
                <wp:docPr id="18369043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7295B56D"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4D710216" w14:textId="77777777" w:rsidR="00C4633B" w:rsidRPr="00C4633B" w:rsidRDefault="00C4633B" w:rsidP="00C4633B">
      <w:pPr>
        <w:rPr>
          <w:rFonts w:ascii="Arial" w:hAnsi="Arial" w:cs="Arial"/>
        </w:rPr>
      </w:pPr>
    </w:p>
    <w:p w14:paraId="1223E461" w14:textId="316B4989" w:rsidR="00C4633B" w:rsidRDefault="00C4633B" w:rsidP="00C4633B">
      <w:pPr>
        <w:rPr>
          <w:rFonts w:ascii="Arial" w:hAnsi="Arial" w:cs="Arial"/>
        </w:rPr>
      </w:pPr>
      <w:r>
        <w:rPr>
          <w:noProof/>
        </w:rPr>
        <mc:AlternateContent>
          <mc:Choice Requires="wps">
            <w:drawing>
              <wp:inline distT="0" distB="0" distL="0" distR="0" wp14:anchorId="70089519" wp14:editId="144CD26D">
                <wp:extent cx="5577840" cy="7620"/>
                <wp:effectExtent l="9525" t="9525" r="13335" b="11430"/>
                <wp:docPr id="124155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7AFA524E" id="Straight Connector 4"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5F53B3D0" w14:textId="6AFD6F86" w:rsidR="00314F62" w:rsidRDefault="00876D80" w:rsidP="00876D80">
      <w:pPr>
        <w:pStyle w:val="Kop1"/>
      </w:pPr>
      <w:bookmarkStart w:id="2" w:name="_Toc167108380"/>
      <w:r>
        <w:lastRenderedPageBreak/>
        <w:t xml:space="preserve">Perspectief: </w:t>
      </w:r>
      <w:r w:rsidR="002808BA">
        <w:t>R</w:t>
      </w:r>
      <w:r w:rsidR="00314F62">
        <w:t>ecreatief gebruik</w:t>
      </w:r>
      <w:bookmarkEnd w:id="2"/>
    </w:p>
    <w:p w14:paraId="72C3ABDB" w14:textId="77777777" w:rsidR="00C502E7" w:rsidRDefault="00035FD2">
      <w:r>
        <w:t xml:space="preserve">In dit deel van de les ga je vanuit het perspectief van de recreatieve gebruiker kijken naar XTC/MDMA. </w:t>
      </w:r>
      <w:r w:rsidR="00481E58">
        <w:t xml:space="preserve">Met het recreatief gebruik bedoelen we mensen die </w:t>
      </w:r>
      <w:r w:rsidR="004B4E8B">
        <w:t>drugs, in dit geval XTC</w:t>
      </w:r>
      <w:r w:rsidR="008E1545">
        <w:t xml:space="preserve">, gebruiken </w:t>
      </w:r>
      <w:r w:rsidR="00D65248">
        <w:t xml:space="preserve">ter ontspanning, vanwege de roes, zonder dat het </w:t>
      </w:r>
      <w:r w:rsidR="00C502E7">
        <w:t xml:space="preserve">effecten heeft op het dagelijks leven. Recreatief gebruik staat tegenover problematisch gebruik, waarin het dagelijks leven wordt aangetast, en er vaak sprake is van een verslaving. </w:t>
      </w:r>
    </w:p>
    <w:p w14:paraId="368C291F" w14:textId="77777777" w:rsidR="00CC0787" w:rsidRDefault="009B5AB1">
      <w:r>
        <w:t xml:space="preserve">Waarom besluit een recreatieve gebruiker om </w:t>
      </w:r>
      <w:r w:rsidR="00614A96">
        <w:t>(</w:t>
      </w:r>
      <w:r>
        <w:t>verboden</w:t>
      </w:r>
      <w:r w:rsidR="00614A96">
        <w:t>)</w:t>
      </w:r>
      <w:r>
        <w:t xml:space="preserve"> drugs te gebruiken? </w:t>
      </w:r>
      <w:r w:rsidR="001505E8">
        <w:t xml:space="preserve">Weten ze wel wat de mogelijke gezondheidseffecten zijn? </w:t>
      </w:r>
      <w:r w:rsidR="007A67E8">
        <w:t>Hoe weten ze zeker dat h</w:t>
      </w:r>
      <w:r w:rsidR="00CC0787">
        <w:t xml:space="preserve">et gebruik veiligs is? </w:t>
      </w:r>
    </w:p>
    <w:p w14:paraId="71B30476" w14:textId="4C1047FB" w:rsidR="00915BC9" w:rsidRDefault="007A67E8">
      <w:r>
        <w:t xml:space="preserve">Voordat je </w:t>
      </w:r>
      <w:r w:rsidR="00CC0787">
        <w:t>met deze vragen aan de slag gaat, bekijk je de volgende video</w:t>
      </w:r>
      <w:r w:rsidR="0043196F">
        <w:t xml:space="preserve"> van het kanaal Drugslab: </w:t>
      </w:r>
      <w:r w:rsidR="00CC0787">
        <w:t xml:space="preserve"> </w:t>
      </w:r>
    </w:p>
    <w:p w14:paraId="0078AAC0" w14:textId="0DE3E0D7" w:rsidR="008B4E5F" w:rsidRDefault="00B658AF">
      <w:hyperlink r:id="rId9" w:history="1">
        <w:r w:rsidR="008B4E5F" w:rsidRPr="00657DAD">
          <w:rPr>
            <w:rStyle w:val="Hyperlink"/>
          </w:rPr>
          <w:t>https://www.youtube.com/watch?v=A2X9UEIoCzk</w:t>
        </w:r>
      </w:hyperlink>
    </w:p>
    <w:p w14:paraId="7198CAA6" w14:textId="77777777" w:rsidR="008B4E5F" w:rsidRDefault="008B4E5F"/>
    <w:p w14:paraId="3890322F" w14:textId="797027AB" w:rsidR="00954845" w:rsidRDefault="00954845" w:rsidP="00954845">
      <w:pPr>
        <w:pStyle w:val="Lijstalinea"/>
        <w:numPr>
          <w:ilvl w:val="0"/>
          <w:numId w:val="8"/>
        </w:numPr>
      </w:pPr>
      <w:r>
        <w:t xml:space="preserve">De presentator interviewt meerdere mensen op het festival. </w:t>
      </w:r>
      <w:r w:rsidR="00D34BAA">
        <w:t xml:space="preserve">Wat is de algemene houding van deze mensen ten opzichte van het recreatief gebruik van drugs? </w:t>
      </w:r>
    </w:p>
    <w:p w14:paraId="3EA0B940" w14:textId="77777777" w:rsidR="00D630B5" w:rsidRDefault="00D630B5" w:rsidP="00D630B5">
      <w:pPr>
        <w:pStyle w:val="Lijstalinea"/>
      </w:pPr>
    </w:p>
    <w:p w14:paraId="3A2F0A36" w14:textId="0BCE4996" w:rsidR="00AF5BE1" w:rsidRDefault="00AF5BE1">
      <w:r>
        <w:rPr>
          <w:noProof/>
        </w:rPr>
        <mc:AlternateContent>
          <mc:Choice Requires="wps">
            <w:drawing>
              <wp:inline distT="0" distB="0" distL="0" distR="0" wp14:anchorId="03E9A45A" wp14:editId="3552C300">
                <wp:extent cx="5577840" cy="7620"/>
                <wp:effectExtent l="9525" t="9525" r="13335" b="11430"/>
                <wp:docPr id="139083579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0C7F68D8"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5FE94E9D" w14:textId="77777777" w:rsidR="00AF5BE1" w:rsidRDefault="00AF5BE1"/>
    <w:p w14:paraId="1C276406" w14:textId="2E34FF44" w:rsidR="00AF5BE1" w:rsidRDefault="00AF5BE1">
      <w:r>
        <w:rPr>
          <w:noProof/>
        </w:rPr>
        <mc:AlternateContent>
          <mc:Choice Requires="wps">
            <w:drawing>
              <wp:inline distT="0" distB="0" distL="0" distR="0" wp14:anchorId="42319950" wp14:editId="03D36217">
                <wp:extent cx="5577840" cy="7620"/>
                <wp:effectExtent l="9525" t="9525" r="13335" b="11430"/>
                <wp:docPr id="5062170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64C52F68"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5094C376" w14:textId="77777777" w:rsidR="00AF5BE1" w:rsidRDefault="00AF5BE1"/>
    <w:p w14:paraId="14DCE14A" w14:textId="78BB8ACD" w:rsidR="00AF5BE1" w:rsidRDefault="00AF5BE1">
      <w:r>
        <w:rPr>
          <w:noProof/>
        </w:rPr>
        <mc:AlternateContent>
          <mc:Choice Requires="wps">
            <w:drawing>
              <wp:inline distT="0" distB="0" distL="0" distR="0" wp14:anchorId="4DC8E025" wp14:editId="2E4BC715">
                <wp:extent cx="5577840" cy="7620"/>
                <wp:effectExtent l="9525" t="9525" r="13335" b="11430"/>
                <wp:docPr id="167082455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042F17B6"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06917661" w14:textId="77777777" w:rsidR="00AF5BE1" w:rsidRDefault="00AF5BE1"/>
    <w:p w14:paraId="14573B05" w14:textId="5C42AD82" w:rsidR="00AF5BE1" w:rsidRDefault="00AF5BE1">
      <w:r>
        <w:t>Informatiewebsite DRUGSinfo.nl schrijft het volgende:</w:t>
      </w:r>
    </w:p>
    <w:p w14:paraId="3007FE74" w14:textId="77777777" w:rsidR="004103C6" w:rsidRDefault="001D2923">
      <w:r>
        <w:t xml:space="preserve">“De risico’s van XTC: </w:t>
      </w:r>
      <w:r w:rsidRPr="001D2923">
        <w:rPr>
          <w:i/>
          <w:iCs/>
        </w:rPr>
        <w:t>Het gebruik van alcohol en drugs, en dus ook XTC (MDMA), is nooit zonder risico’s. Als iemand meer en vaak gebruikt of combineert zijn de risico’s meestal groter. Maar ook soms een lage dosering gebruiken kan niet veilig.</w:t>
      </w:r>
      <w:r>
        <w:rPr>
          <w:i/>
          <w:iCs/>
        </w:rPr>
        <w:t xml:space="preserve">” </w:t>
      </w:r>
    </w:p>
    <w:p w14:paraId="5F5D504C" w14:textId="6A668345" w:rsidR="00F426F4" w:rsidRDefault="004103C6" w:rsidP="00F426F4">
      <w:pPr>
        <w:pStyle w:val="Lijstalinea"/>
        <w:numPr>
          <w:ilvl w:val="0"/>
          <w:numId w:val="8"/>
        </w:numPr>
      </w:pPr>
      <w:r>
        <w:t xml:space="preserve">Zijn de gebruikers uit de video hiervan op de hoogte? Hoe </w:t>
      </w:r>
      <w:r w:rsidR="00F426F4">
        <w:t>gaan ze met deze risico’s om</w:t>
      </w:r>
      <w:r>
        <w:t xml:space="preserve">? </w:t>
      </w:r>
    </w:p>
    <w:p w14:paraId="5FF77B81" w14:textId="77777777" w:rsidR="00F426F4" w:rsidRDefault="00F426F4" w:rsidP="00F426F4">
      <w:pPr>
        <w:ind w:left="360"/>
      </w:pPr>
      <w:r>
        <w:rPr>
          <w:noProof/>
        </w:rPr>
        <mc:AlternateContent>
          <mc:Choice Requires="wps">
            <w:drawing>
              <wp:inline distT="0" distB="0" distL="0" distR="0" wp14:anchorId="115988ED" wp14:editId="32E6A784">
                <wp:extent cx="5577840" cy="7620"/>
                <wp:effectExtent l="9525" t="9525" r="13335" b="11430"/>
                <wp:docPr id="134154288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7EC1DE26"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128B7FE4" w14:textId="77777777" w:rsidR="00F426F4" w:rsidRDefault="00F426F4" w:rsidP="00F426F4">
      <w:pPr>
        <w:ind w:left="360"/>
      </w:pPr>
    </w:p>
    <w:p w14:paraId="297B19FF" w14:textId="77777777" w:rsidR="00F426F4" w:rsidRDefault="00F426F4" w:rsidP="00F426F4">
      <w:pPr>
        <w:ind w:left="360"/>
      </w:pPr>
      <w:r>
        <w:rPr>
          <w:noProof/>
        </w:rPr>
        <mc:AlternateContent>
          <mc:Choice Requires="wps">
            <w:drawing>
              <wp:inline distT="0" distB="0" distL="0" distR="0" wp14:anchorId="3EB00FBF" wp14:editId="0358F838">
                <wp:extent cx="5577840" cy="7620"/>
                <wp:effectExtent l="9525" t="9525" r="13335" b="11430"/>
                <wp:docPr id="10135722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5B1DEA7E"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284D6BD8" w14:textId="77777777" w:rsidR="00F426F4" w:rsidRDefault="00F426F4" w:rsidP="00F426F4">
      <w:pPr>
        <w:ind w:left="360"/>
      </w:pPr>
    </w:p>
    <w:p w14:paraId="2CAD4899" w14:textId="77777777" w:rsidR="00E863D6" w:rsidRDefault="00F426F4" w:rsidP="00F426F4">
      <w:pPr>
        <w:ind w:left="360"/>
      </w:pPr>
      <w:r>
        <w:rPr>
          <w:noProof/>
        </w:rPr>
        <mc:AlternateContent>
          <mc:Choice Requires="wps">
            <w:drawing>
              <wp:inline distT="0" distB="0" distL="0" distR="0" wp14:anchorId="4E70B37B" wp14:editId="54A24D93">
                <wp:extent cx="5577840" cy="7620"/>
                <wp:effectExtent l="9525" t="9525" r="13335" b="11430"/>
                <wp:docPr id="69998768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3318B7FB"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2D29138C" w14:textId="77777777" w:rsidR="00E863D6" w:rsidRDefault="00E863D6" w:rsidP="00E863D6"/>
    <w:p w14:paraId="3F95A095" w14:textId="77777777" w:rsidR="00FE6931" w:rsidRDefault="00FE6931">
      <w:r>
        <w:br w:type="page"/>
      </w:r>
    </w:p>
    <w:p w14:paraId="6C337176" w14:textId="00993DF0" w:rsidR="00FE6931" w:rsidRDefault="00D468C8" w:rsidP="00E863D6">
      <w:r>
        <w:lastRenderedPageBreak/>
        <w:t xml:space="preserve">De video start met een </w:t>
      </w:r>
      <w:r w:rsidR="00B200CC">
        <w:t>waarschuwing dat de video</w:t>
      </w:r>
      <w:r w:rsidR="00FC5228">
        <w:t xml:space="preserve"> zeker</w:t>
      </w:r>
      <w:r w:rsidR="00B200CC">
        <w:t xml:space="preserve"> niet bedoeld is om het gebruik van drugs te promoten. </w:t>
      </w:r>
      <w:r w:rsidR="00E863D6">
        <w:t>De presenta</w:t>
      </w:r>
      <w:r w:rsidR="00B200CC">
        <w:t xml:space="preserve">tor </w:t>
      </w:r>
      <w:r w:rsidR="00E863D6">
        <w:t xml:space="preserve">eindigt </w:t>
      </w:r>
      <w:r w:rsidR="00B200CC">
        <w:t xml:space="preserve">de video </w:t>
      </w:r>
      <w:r w:rsidR="00E863D6">
        <w:t>met:</w:t>
      </w:r>
      <w:r>
        <w:t xml:space="preserve"> </w:t>
      </w:r>
      <w:r w:rsidR="00E863D6">
        <w:t>“</w:t>
      </w:r>
      <w:r w:rsidR="00E863D6">
        <w:rPr>
          <w:i/>
          <w:iCs/>
        </w:rPr>
        <w:t xml:space="preserve">Ik schrik </w:t>
      </w:r>
      <w:r w:rsidR="00BE2BDB">
        <w:rPr>
          <w:i/>
          <w:iCs/>
        </w:rPr>
        <w:t xml:space="preserve">ook wel </w:t>
      </w:r>
      <w:r w:rsidR="00E863D6">
        <w:rPr>
          <w:i/>
          <w:iCs/>
        </w:rPr>
        <w:t xml:space="preserve">een beetje van hoeveel </w:t>
      </w:r>
      <w:r w:rsidR="00E863D6">
        <w:t>[XTC]</w:t>
      </w:r>
      <w:r w:rsidR="00E863D6">
        <w:rPr>
          <w:i/>
          <w:iCs/>
        </w:rPr>
        <w:t xml:space="preserve"> er gebruikt wordt</w:t>
      </w:r>
      <w:r w:rsidR="00BE2BDB">
        <w:rPr>
          <w:i/>
          <w:iCs/>
        </w:rPr>
        <w:t xml:space="preserve">, </w:t>
      </w:r>
      <w:r>
        <w:rPr>
          <w:i/>
          <w:iCs/>
        </w:rPr>
        <w:t>en dat mensen tóch</w:t>
      </w:r>
      <w:r w:rsidR="00FE6931">
        <w:rPr>
          <w:i/>
          <w:iCs/>
        </w:rPr>
        <w:t xml:space="preserve"> </w:t>
      </w:r>
      <w:r>
        <w:rPr>
          <w:i/>
          <w:iCs/>
        </w:rPr>
        <w:t>niet goed zijn ingelicht”</w:t>
      </w:r>
      <w:r>
        <w:t xml:space="preserve">. </w:t>
      </w:r>
    </w:p>
    <w:p w14:paraId="5E06F0EB" w14:textId="77777777" w:rsidR="0043196F" w:rsidRDefault="00FE6931" w:rsidP="00E863D6">
      <w:r>
        <w:t xml:space="preserve">Maar, daarna zegt hij: </w:t>
      </w:r>
      <w:r>
        <w:rPr>
          <w:i/>
          <w:iCs/>
        </w:rPr>
        <w:t>“</w:t>
      </w:r>
      <w:r w:rsidR="0002298D">
        <w:rPr>
          <w:i/>
          <w:iCs/>
        </w:rPr>
        <w:t>Dus, weet wat je gebruikt, en laat het altijd testen”</w:t>
      </w:r>
      <w:r w:rsidR="0002298D">
        <w:t xml:space="preserve">. </w:t>
      </w:r>
      <w:r w:rsidR="00F854B1">
        <w:t xml:space="preserve">De video een onderdeel van het kanaal van </w:t>
      </w:r>
      <w:r w:rsidR="005F4F98">
        <w:t>Drugslab, waar de presentatoren meerdere drugs testen.</w:t>
      </w:r>
    </w:p>
    <w:p w14:paraId="707F7ABE" w14:textId="77777777" w:rsidR="00206DF1" w:rsidRDefault="0043196F" w:rsidP="00E863D6">
      <w:r>
        <w:t xml:space="preserve">Enerzijds wordt er gemeld dat Drugslab met deze video het gebruik van drugs niet wil promoten, </w:t>
      </w:r>
      <w:r w:rsidR="00FC7AC1">
        <w:t xml:space="preserve">aan de andere kant wordt de kijker als gebruiker aangesproken. </w:t>
      </w:r>
    </w:p>
    <w:p w14:paraId="7167232D" w14:textId="0EF6B162" w:rsidR="00593D26" w:rsidRDefault="00206DF1" w:rsidP="00206DF1">
      <w:pPr>
        <w:pStyle w:val="Lijstalinea"/>
        <w:numPr>
          <w:ilvl w:val="0"/>
          <w:numId w:val="8"/>
        </w:numPr>
      </w:pPr>
      <w:r>
        <w:t>Waarom zouden er video’s gemaakt worden over het gebruik</w:t>
      </w:r>
      <w:r w:rsidR="00593D26">
        <w:t xml:space="preserve"> van illegale drugs, waarmee je meer leert over de werking en </w:t>
      </w:r>
      <w:r w:rsidR="00D223C8">
        <w:t xml:space="preserve">de </w:t>
      </w:r>
      <w:r w:rsidR="00593D26">
        <w:t xml:space="preserve">risico’s – terwijl deze drugs door de overheid verboden zijn? </w:t>
      </w:r>
    </w:p>
    <w:p w14:paraId="630985C2" w14:textId="77777777" w:rsidR="00593D26" w:rsidRDefault="00593D26" w:rsidP="00593D26">
      <w:r>
        <w:rPr>
          <w:noProof/>
        </w:rPr>
        <mc:AlternateContent>
          <mc:Choice Requires="wps">
            <w:drawing>
              <wp:inline distT="0" distB="0" distL="0" distR="0" wp14:anchorId="1FEABC61" wp14:editId="0B498BDD">
                <wp:extent cx="5577840" cy="7620"/>
                <wp:effectExtent l="9525" t="9525" r="13335" b="11430"/>
                <wp:docPr id="212194317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33470C5C"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38EEC81D" w14:textId="77777777" w:rsidR="00593D26" w:rsidRDefault="00593D26" w:rsidP="00593D26"/>
    <w:p w14:paraId="00C8D853" w14:textId="77777777" w:rsidR="00593D26" w:rsidRDefault="00593D26" w:rsidP="00593D26">
      <w:r>
        <w:rPr>
          <w:noProof/>
        </w:rPr>
        <mc:AlternateContent>
          <mc:Choice Requires="wps">
            <w:drawing>
              <wp:inline distT="0" distB="0" distL="0" distR="0" wp14:anchorId="3156F8A7" wp14:editId="708DF98E">
                <wp:extent cx="5577840" cy="7620"/>
                <wp:effectExtent l="9525" t="9525" r="13335" b="11430"/>
                <wp:docPr id="127241500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5D1CFC13"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38AB634E" w14:textId="77777777" w:rsidR="00593D26" w:rsidRDefault="00593D26" w:rsidP="00593D26"/>
    <w:p w14:paraId="62969CE0" w14:textId="77777777" w:rsidR="00593D26" w:rsidRDefault="00593D26" w:rsidP="00593D26">
      <w:r>
        <w:rPr>
          <w:noProof/>
        </w:rPr>
        <mc:AlternateContent>
          <mc:Choice Requires="wps">
            <w:drawing>
              <wp:inline distT="0" distB="0" distL="0" distR="0" wp14:anchorId="791A9466" wp14:editId="0BBBF8E1">
                <wp:extent cx="5577840" cy="7620"/>
                <wp:effectExtent l="9525" t="9525" r="13335" b="11430"/>
                <wp:docPr id="17313673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69E9F9C2"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5C8287AD" w14:textId="77777777" w:rsidR="00593D26" w:rsidRDefault="00593D26" w:rsidP="00593D26"/>
    <w:p w14:paraId="6F71B44C" w14:textId="5769DB8D" w:rsidR="00BE2EE9" w:rsidRDefault="0005641D" w:rsidP="00EF1522">
      <w:r>
        <w:t>Een p</w:t>
      </w:r>
      <w:r w:rsidR="00564470">
        <w:t xml:space="preserve">olitieke partij </w:t>
      </w:r>
      <w:r w:rsidR="002F0028">
        <w:t>heeft</w:t>
      </w:r>
      <w:r w:rsidR="00953F92">
        <w:t xml:space="preserve"> in 2018 aangegeven voor de legalisering van XTC</w:t>
      </w:r>
      <w:r w:rsidR="00282581">
        <w:t xml:space="preserve"> te zijn</w:t>
      </w:r>
      <w:r w:rsidR="00953F92">
        <w:t xml:space="preserve">. Gebruik het internet op dit standpunt op te zoeken. </w:t>
      </w:r>
    </w:p>
    <w:p w14:paraId="0966EFC0" w14:textId="53F8D4FB" w:rsidR="00722374" w:rsidRDefault="00835842" w:rsidP="00722374">
      <w:pPr>
        <w:pStyle w:val="Lijstalinea"/>
        <w:numPr>
          <w:ilvl w:val="0"/>
          <w:numId w:val="8"/>
        </w:numPr>
      </w:pPr>
      <w:r>
        <w:t xml:space="preserve">Welke partij is dit? Waarom pleiten ze voor de legalisering van XTC? </w:t>
      </w:r>
    </w:p>
    <w:p w14:paraId="4799563E" w14:textId="77777777" w:rsidR="00722374" w:rsidRDefault="00722374" w:rsidP="00722374">
      <w:pPr>
        <w:ind w:left="360"/>
      </w:pPr>
    </w:p>
    <w:p w14:paraId="402A2A7F" w14:textId="3481293D" w:rsidR="00835842" w:rsidRDefault="00835842" w:rsidP="00835842">
      <w:pPr>
        <w:ind w:left="360"/>
      </w:pPr>
      <w:r>
        <w:rPr>
          <w:noProof/>
        </w:rPr>
        <mc:AlternateContent>
          <mc:Choice Requires="wps">
            <w:drawing>
              <wp:inline distT="0" distB="0" distL="0" distR="0" wp14:anchorId="5A17E3AC" wp14:editId="61862782">
                <wp:extent cx="5577840" cy="7620"/>
                <wp:effectExtent l="9525" t="9525" r="13335" b="11430"/>
                <wp:docPr id="105634987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33261E2E"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4233E062" w14:textId="77777777" w:rsidR="00835842" w:rsidRDefault="00835842" w:rsidP="00835842">
      <w:pPr>
        <w:ind w:left="360"/>
      </w:pPr>
    </w:p>
    <w:p w14:paraId="6F7B9DA5" w14:textId="745BBDD2" w:rsidR="00835842" w:rsidRDefault="00835842" w:rsidP="00835842">
      <w:pPr>
        <w:ind w:left="360"/>
      </w:pPr>
      <w:r>
        <w:rPr>
          <w:noProof/>
        </w:rPr>
        <mc:AlternateContent>
          <mc:Choice Requires="wps">
            <w:drawing>
              <wp:inline distT="0" distB="0" distL="0" distR="0" wp14:anchorId="7E8E1D4B" wp14:editId="2D06B7C4">
                <wp:extent cx="5577840" cy="7620"/>
                <wp:effectExtent l="9525" t="9525" r="13335" b="11430"/>
                <wp:docPr id="84313999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181103BF"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167EF21A" w14:textId="77777777" w:rsidR="00835842" w:rsidRDefault="00835842" w:rsidP="00835842">
      <w:pPr>
        <w:ind w:left="360"/>
      </w:pPr>
    </w:p>
    <w:p w14:paraId="5AC67F3F" w14:textId="0C0C6C88" w:rsidR="00835842" w:rsidRDefault="00835842" w:rsidP="00835842">
      <w:pPr>
        <w:ind w:left="360"/>
      </w:pPr>
      <w:r>
        <w:rPr>
          <w:noProof/>
        </w:rPr>
        <mc:AlternateContent>
          <mc:Choice Requires="wps">
            <w:drawing>
              <wp:inline distT="0" distB="0" distL="0" distR="0" wp14:anchorId="53AC4C4F" wp14:editId="13F867AA">
                <wp:extent cx="5577840" cy="7620"/>
                <wp:effectExtent l="9525" t="9525" r="13335" b="11430"/>
                <wp:docPr id="175690187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1FEC3F81"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0266150F" w14:textId="77777777" w:rsidR="00835842" w:rsidRDefault="00835842" w:rsidP="00835842">
      <w:pPr>
        <w:ind w:left="360"/>
      </w:pPr>
    </w:p>
    <w:p w14:paraId="56F6D7ED" w14:textId="34B67414" w:rsidR="00EF1522" w:rsidRDefault="00DA1715" w:rsidP="00EF1522">
      <w:pPr>
        <w:pStyle w:val="Lijstalinea"/>
        <w:numPr>
          <w:ilvl w:val="0"/>
          <w:numId w:val="8"/>
        </w:numPr>
      </w:pPr>
      <w:r>
        <w:t>De partij vermeldt bij hun standpunt, naast de gezondheidsrisico’s, ook nog een ander groot nadeel</w:t>
      </w:r>
      <w:r w:rsidR="00ED0BDD">
        <w:t xml:space="preserve"> wat ontstaat door het gebruik (en productie) van XTC</w:t>
      </w:r>
      <w:r w:rsidR="00E849ED">
        <w:t xml:space="preserve">. </w:t>
      </w:r>
      <w:r w:rsidR="0017380B">
        <w:t xml:space="preserve">Welk nadeel </w:t>
      </w:r>
      <w:r w:rsidR="00E849ED">
        <w:t>is dit?</w:t>
      </w:r>
    </w:p>
    <w:p w14:paraId="263720D5" w14:textId="77777777" w:rsidR="00BE2EE9" w:rsidRDefault="00BE2EE9" w:rsidP="00BE2EE9"/>
    <w:p w14:paraId="714BE923" w14:textId="77777777" w:rsidR="00BE2EE9" w:rsidRDefault="00BE2EE9" w:rsidP="00BE2EE9">
      <w:r>
        <w:rPr>
          <w:noProof/>
        </w:rPr>
        <mc:AlternateContent>
          <mc:Choice Requires="wps">
            <w:drawing>
              <wp:inline distT="0" distB="0" distL="0" distR="0" wp14:anchorId="33736789" wp14:editId="6D57B647">
                <wp:extent cx="5577840" cy="7620"/>
                <wp:effectExtent l="9525" t="9525" r="13335" b="11430"/>
                <wp:docPr id="108821523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4783BD9A"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7C2DA558" w14:textId="77777777" w:rsidR="00BE2EE9" w:rsidRDefault="00BE2EE9" w:rsidP="00BE2EE9"/>
    <w:p w14:paraId="790EBC0F" w14:textId="77777777" w:rsidR="00BE2EE9" w:rsidRDefault="00BE2EE9" w:rsidP="00BE2EE9">
      <w:r>
        <w:rPr>
          <w:noProof/>
        </w:rPr>
        <mc:AlternateContent>
          <mc:Choice Requires="wps">
            <w:drawing>
              <wp:inline distT="0" distB="0" distL="0" distR="0" wp14:anchorId="20E06EE1" wp14:editId="5D0A707F">
                <wp:extent cx="5577840" cy="7620"/>
                <wp:effectExtent l="9525" t="9525" r="13335" b="11430"/>
                <wp:docPr id="169599278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7BD770B0"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621A11DA" w14:textId="77777777" w:rsidR="00BE2EE9" w:rsidRDefault="00BE2EE9" w:rsidP="00BE2EE9"/>
    <w:p w14:paraId="6280AF06" w14:textId="63794E5D" w:rsidR="00E436EF" w:rsidRDefault="00BE2EE9" w:rsidP="00BE2EE9">
      <w:r>
        <w:rPr>
          <w:noProof/>
        </w:rPr>
        <mc:AlternateContent>
          <mc:Choice Requires="wps">
            <w:drawing>
              <wp:inline distT="0" distB="0" distL="0" distR="0" wp14:anchorId="3068344C" wp14:editId="28AB0C65">
                <wp:extent cx="5577840" cy="7620"/>
                <wp:effectExtent l="9525" t="9525" r="13335" b="11430"/>
                <wp:docPr id="28800202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148C8792"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PhAAkHfAAAACAEAAA8AAABkcnMvZG93bnJldi54bWxMj0FLw0AQhe+C/2EZwZvdWKQm&#10;aTZFFBWUgm1F9LbdXZPQ7OySnbbx3zt60cuD4c28eV+1GH0vDm5IXUAFl5MMhEMTbIeNgtfN/UUO&#10;IpFGq/uATsGXS7CoT08qXdpwxJU7rKkRHIKp1ApaolhKmUzrvE6TEB2y9xkGr4nHoZF20EcO972c&#10;ZtlMet0hf2h1dLetM7v13iuYxSKah/bl7enxwxe7JdHzuymUOj8b7+YsN3MQ5Eb6u4AfBu4PNRfb&#10;hj3aJHoFTEO/yl5+nV+B2PLSFGRdyf8A9TcAAAD//wMAUEsBAi0AFAAGAAgAAAAhALaDOJL+AAAA&#10;4QEAABMAAAAAAAAAAAAAAAAAAAAAAFtDb250ZW50X1R5cGVzXS54bWxQSwECLQAUAAYACAAAACEA&#10;OP0h/9YAAACUAQAACwAAAAAAAAAAAAAAAAAvAQAAX3JlbHMvLnJlbHNQSwECLQAUAAYACAAAACEA&#10;TQ2DM9oBAACkAwAADgAAAAAAAAAAAAAAAAAuAgAAZHJzL2Uyb0RvYy54bWxQSwECLQAUAAYACAAA&#10;ACEA+EACQd8AAAAIAQAADwAAAAAAAAAAAAAAAAA0BAAAZHJzL2Rvd25yZXYueG1sUEsFBgAAAAAE&#10;AAQA8wAAAEAFAAAAAA==&#10;" strokecolor="black [3200]">
                <v:stroke dashstyle="dash"/>
                <w10:anchorlock/>
              </v:line>
            </w:pict>
          </mc:Fallback>
        </mc:AlternateContent>
      </w:r>
    </w:p>
    <w:p w14:paraId="40F2603E" w14:textId="39176441" w:rsidR="00C4633B" w:rsidRDefault="00314F62" w:rsidP="00876D80">
      <w:pPr>
        <w:pStyle w:val="Kop1"/>
      </w:pPr>
      <w:bookmarkStart w:id="3" w:name="_Toc167108381"/>
      <w:r>
        <w:lastRenderedPageBreak/>
        <w:t xml:space="preserve">Perspectief: Dokters en </w:t>
      </w:r>
      <w:r w:rsidR="009222A3">
        <w:t>medisch wetenschappers</w:t>
      </w:r>
      <w:bookmarkEnd w:id="3"/>
    </w:p>
    <w:p w14:paraId="2506C090" w14:textId="734FB6F4" w:rsidR="004B7F96" w:rsidRDefault="00A1284A" w:rsidP="00C4633B">
      <w:r>
        <w:t xml:space="preserve">In dit deel van de les ga je vanuit het perspectief van de </w:t>
      </w:r>
      <w:r w:rsidR="00EB3856">
        <w:t xml:space="preserve">dokters en </w:t>
      </w:r>
      <w:r w:rsidR="009222A3">
        <w:t>wetenschappers</w:t>
      </w:r>
      <w:r>
        <w:t xml:space="preserve"> kijken naar XTC/MDMA</w:t>
      </w:r>
      <w:r w:rsidR="00EB3856">
        <w:t>. Er kleven verschillende gezondheidsrisico’s aan het gebruik van drugs, dus ook bij het gebruik van XTC</w:t>
      </w:r>
      <w:r w:rsidR="00910163">
        <w:t xml:space="preserve">. </w:t>
      </w:r>
      <w:r w:rsidR="00AA2D2C">
        <w:t>Mede daardoor staat XTC (MDMA) op lijst I van de Opiumwet</w:t>
      </w:r>
      <w:r w:rsidR="00BB5799">
        <w:t xml:space="preserve">. Echter zijn niet alle medische experts het onderling eens met elkaar: </w:t>
      </w:r>
      <w:r w:rsidR="00FA6E38">
        <w:t>H</w:t>
      </w:r>
      <w:r w:rsidR="00BB5799">
        <w:t xml:space="preserve">oe gevaarlijk is XTC nou eigenlijk echt? </w:t>
      </w:r>
      <w:r w:rsidR="00FA6E38">
        <w:t xml:space="preserve">Hoe staat deze stof in vergelijking met de andere verboden middelen op de lijst I? Hoe groot is het risico op verslaving? </w:t>
      </w:r>
    </w:p>
    <w:p w14:paraId="0D172B7F" w14:textId="53328B2E" w:rsidR="00A1284A" w:rsidRDefault="004B7F96" w:rsidP="00C4633B">
      <w:r>
        <w:t xml:space="preserve">Voordat je met deze vragen aan de slag gaat, bekijk je de volgende video van het kanaal van het programma Radar (AVROTROS):  </w:t>
      </w:r>
    </w:p>
    <w:p w14:paraId="671D740B" w14:textId="3464517C" w:rsidR="00C4633B" w:rsidRDefault="00B658AF" w:rsidP="00C4633B">
      <w:hyperlink r:id="rId10" w:history="1">
        <w:r w:rsidR="004B7F96" w:rsidRPr="00535006">
          <w:rPr>
            <w:rStyle w:val="Hyperlink"/>
          </w:rPr>
          <w:t>https://www.youtube.com/watch?v=lP_VJ0LWM7U</w:t>
        </w:r>
      </w:hyperlink>
    </w:p>
    <w:p w14:paraId="6B2A1425" w14:textId="77777777" w:rsidR="004B7F96" w:rsidRDefault="004B7F96" w:rsidP="00C4633B"/>
    <w:p w14:paraId="09D40420" w14:textId="77777777" w:rsidR="00817DB3" w:rsidRDefault="00DD321E" w:rsidP="00DD321E">
      <w:pPr>
        <w:pStyle w:val="Lijstalinea"/>
        <w:numPr>
          <w:ilvl w:val="0"/>
          <w:numId w:val="10"/>
        </w:numPr>
      </w:pPr>
      <w:r>
        <w:t>Het filmpje gaat over de thuistest</w:t>
      </w:r>
      <w:r w:rsidR="00D97170">
        <w:t xml:space="preserve">s voor onder andere XTC. </w:t>
      </w:r>
      <w:r w:rsidR="0086323C">
        <w:t>Aan dit filmpje werkt een klinisch chemicus</w:t>
      </w:r>
      <w:r w:rsidR="005B3C11">
        <w:t xml:space="preserve">, een medewerker van het ziekenhuis, </w:t>
      </w:r>
      <w:r w:rsidR="00084E12">
        <w:t xml:space="preserve">mee. </w:t>
      </w:r>
      <w:r w:rsidR="00817DB3">
        <w:t>Waarom zou hij aan dit filmpje meewerken?</w:t>
      </w:r>
    </w:p>
    <w:p w14:paraId="2A4BB904" w14:textId="77777777" w:rsidR="00581697" w:rsidRDefault="00581697" w:rsidP="00581697">
      <w:pPr>
        <w:ind w:left="360"/>
      </w:pPr>
    </w:p>
    <w:p w14:paraId="1E68D48D" w14:textId="77777777" w:rsidR="00817DB3" w:rsidRDefault="00817DB3" w:rsidP="00817DB3">
      <w:r>
        <w:rPr>
          <w:noProof/>
        </w:rPr>
        <mc:AlternateContent>
          <mc:Choice Requires="wps">
            <w:drawing>
              <wp:inline distT="0" distB="0" distL="0" distR="0" wp14:anchorId="031E98ED" wp14:editId="47DD793D">
                <wp:extent cx="5577840" cy="7620"/>
                <wp:effectExtent l="9525" t="9525" r="13335" b="11430"/>
                <wp:docPr id="108265143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75D03469"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703FD438" w14:textId="77777777" w:rsidR="00817DB3" w:rsidRDefault="00817DB3" w:rsidP="00817DB3"/>
    <w:p w14:paraId="16539929" w14:textId="77777777" w:rsidR="00817DB3" w:rsidRDefault="00817DB3" w:rsidP="00817DB3">
      <w:r>
        <w:rPr>
          <w:noProof/>
        </w:rPr>
        <mc:AlternateContent>
          <mc:Choice Requires="wps">
            <w:drawing>
              <wp:inline distT="0" distB="0" distL="0" distR="0" wp14:anchorId="08BA5EB7" wp14:editId="70D05012">
                <wp:extent cx="5577840" cy="7620"/>
                <wp:effectExtent l="9525" t="9525" r="13335" b="11430"/>
                <wp:docPr id="87822287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43B2F1CB"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23F7A30C" w14:textId="77777777" w:rsidR="00817DB3" w:rsidRDefault="00817DB3" w:rsidP="00817DB3"/>
    <w:p w14:paraId="54A86653" w14:textId="77777777" w:rsidR="00817DB3" w:rsidRDefault="00817DB3" w:rsidP="00817DB3">
      <w:r>
        <w:rPr>
          <w:noProof/>
        </w:rPr>
        <mc:AlternateContent>
          <mc:Choice Requires="wps">
            <w:drawing>
              <wp:inline distT="0" distB="0" distL="0" distR="0" wp14:anchorId="473B9CF2" wp14:editId="5500BE10">
                <wp:extent cx="5577840" cy="7620"/>
                <wp:effectExtent l="9525" t="9525" r="13335" b="11430"/>
                <wp:docPr id="73718903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5B4DA1D5"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1AE96F7F" w14:textId="77777777" w:rsidR="00817DB3" w:rsidRDefault="00817DB3" w:rsidP="00817DB3"/>
    <w:p w14:paraId="37F3BA99" w14:textId="77777777" w:rsidR="002319B7" w:rsidRDefault="002319B7" w:rsidP="00D87F34">
      <w:pPr>
        <w:pStyle w:val="Lijstalinea"/>
        <w:numPr>
          <w:ilvl w:val="0"/>
          <w:numId w:val="10"/>
        </w:numPr>
      </w:pPr>
      <w:r>
        <w:t>In het filmpje wordt gewaarschuwd voor gezondheidsrisico’s. Waardoor worden deze gezondheidsrisico’s voornamelijk veroorzaakt? Wat wil het filmpje overbrengen aan de kijker, om deze kans te verkleinen?</w:t>
      </w:r>
    </w:p>
    <w:p w14:paraId="6ABA76EF" w14:textId="77777777" w:rsidR="00B05A1D" w:rsidRDefault="00B05A1D" w:rsidP="00B05A1D"/>
    <w:p w14:paraId="764D18A3" w14:textId="77777777" w:rsidR="002319B7" w:rsidRDefault="002319B7" w:rsidP="002319B7">
      <w:r>
        <w:rPr>
          <w:noProof/>
        </w:rPr>
        <mc:AlternateContent>
          <mc:Choice Requires="wps">
            <w:drawing>
              <wp:inline distT="0" distB="0" distL="0" distR="0" wp14:anchorId="5A296EA5" wp14:editId="02869E04">
                <wp:extent cx="5577840" cy="7620"/>
                <wp:effectExtent l="9525" t="9525" r="13335" b="11430"/>
                <wp:docPr id="182357403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45C2AEB9"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39B91BEA" w14:textId="77777777" w:rsidR="002319B7" w:rsidRDefault="002319B7" w:rsidP="002319B7"/>
    <w:p w14:paraId="5E94B483" w14:textId="77777777" w:rsidR="002319B7" w:rsidRDefault="002319B7" w:rsidP="002319B7">
      <w:r>
        <w:rPr>
          <w:noProof/>
        </w:rPr>
        <mc:AlternateContent>
          <mc:Choice Requires="wps">
            <w:drawing>
              <wp:inline distT="0" distB="0" distL="0" distR="0" wp14:anchorId="36E47F08" wp14:editId="76EA37C2">
                <wp:extent cx="5577840" cy="7620"/>
                <wp:effectExtent l="9525" t="9525" r="13335" b="11430"/>
                <wp:docPr id="199992789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2571B7A0"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220D56E6" w14:textId="77777777" w:rsidR="002319B7" w:rsidRDefault="002319B7" w:rsidP="002319B7"/>
    <w:p w14:paraId="38D062DD" w14:textId="77777777" w:rsidR="002319B7" w:rsidRDefault="002319B7" w:rsidP="002319B7">
      <w:r>
        <w:rPr>
          <w:noProof/>
        </w:rPr>
        <mc:AlternateContent>
          <mc:Choice Requires="wps">
            <w:drawing>
              <wp:inline distT="0" distB="0" distL="0" distR="0" wp14:anchorId="3E0CE119" wp14:editId="0F246403">
                <wp:extent cx="5577840" cy="7620"/>
                <wp:effectExtent l="9525" t="9525" r="13335" b="11430"/>
                <wp:docPr id="149379083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7AD3747D"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5EB13120" w14:textId="77777777" w:rsidR="002319B7" w:rsidRDefault="002319B7" w:rsidP="002319B7"/>
    <w:p w14:paraId="2173ABA2" w14:textId="77777777" w:rsidR="00B05A1D" w:rsidRDefault="00B05A1D">
      <w:r>
        <w:br w:type="page"/>
      </w:r>
    </w:p>
    <w:p w14:paraId="0C9B18B8" w14:textId="17EE0648" w:rsidR="00F455A6" w:rsidRDefault="002319B7" w:rsidP="002319B7">
      <w:r>
        <w:lastRenderedPageBreak/>
        <w:t xml:space="preserve">Zoek op het internet naar de </w:t>
      </w:r>
      <w:r w:rsidR="00430899">
        <w:t xml:space="preserve">lijst I van de Opiumwet, en zoek de actieve stof uit XTC, MDMA op. </w:t>
      </w:r>
      <w:r w:rsidR="00817DB3">
        <w:t xml:space="preserve"> </w:t>
      </w:r>
      <w:r w:rsidR="00F83B14">
        <w:t>Zoek daarnaast naar een betrouwbare bron (</w:t>
      </w:r>
      <w:r w:rsidR="00F455A6">
        <w:t xml:space="preserve">van de overheid of een erkende gezondheidsinstantie bijvoorbeeld) </w:t>
      </w:r>
      <w:r w:rsidR="00F83B14">
        <w:t xml:space="preserve">over verslavende middelen. </w:t>
      </w:r>
    </w:p>
    <w:p w14:paraId="66A0F84D" w14:textId="56116370" w:rsidR="00817DB3" w:rsidRDefault="00EF5EA5" w:rsidP="00EF5EA5">
      <w:pPr>
        <w:pStyle w:val="Lijstalinea"/>
        <w:numPr>
          <w:ilvl w:val="0"/>
          <w:numId w:val="10"/>
        </w:numPr>
      </w:pPr>
      <w:r>
        <w:t>Wat valt je op aan deze lijst</w:t>
      </w:r>
      <w:r w:rsidR="00B7026E">
        <w:t xml:space="preserve"> over verslavende middelen? </w:t>
      </w:r>
      <w:r w:rsidR="00B05A1D">
        <w:t xml:space="preserve">Welke middelen op deze lijst zijn niet verboden? </w:t>
      </w:r>
    </w:p>
    <w:p w14:paraId="637FA507" w14:textId="77777777" w:rsidR="00B05A1D" w:rsidRDefault="00B05A1D" w:rsidP="00B05A1D"/>
    <w:p w14:paraId="6CA5C433" w14:textId="2E64CBD8" w:rsidR="00B05A1D" w:rsidRDefault="00B05A1D" w:rsidP="00B05A1D">
      <w:r>
        <w:rPr>
          <w:noProof/>
        </w:rPr>
        <mc:AlternateContent>
          <mc:Choice Requires="wps">
            <w:drawing>
              <wp:inline distT="0" distB="0" distL="0" distR="0" wp14:anchorId="6BECE5EC" wp14:editId="7A3D815F">
                <wp:extent cx="5577840" cy="7620"/>
                <wp:effectExtent l="9525" t="9525" r="13335" b="11430"/>
                <wp:docPr id="4482019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64E32509"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3D462E6C" w14:textId="77777777" w:rsidR="00B05A1D" w:rsidRDefault="00B05A1D" w:rsidP="00B05A1D"/>
    <w:p w14:paraId="02AE85D2" w14:textId="7C506B3A" w:rsidR="00B05A1D" w:rsidRDefault="00B05A1D" w:rsidP="00B05A1D">
      <w:r>
        <w:rPr>
          <w:noProof/>
        </w:rPr>
        <mc:AlternateContent>
          <mc:Choice Requires="wps">
            <w:drawing>
              <wp:inline distT="0" distB="0" distL="0" distR="0" wp14:anchorId="342E9B24" wp14:editId="7B02836D">
                <wp:extent cx="5577840" cy="7620"/>
                <wp:effectExtent l="9525" t="9525" r="13335" b="11430"/>
                <wp:docPr id="4814405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38940B78"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3FA586EE" w14:textId="77777777" w:rsidR="00B05A1D" w:rsidRDefault="00B05A1D" w:rsidP="00B05A1D"/>
    <w:p w14:paraId="546B7A35" w14:textId="3A3C1FB7" w:rsidR="00B05A1D" w:rsidRPr="00C4633B" w:rsidRDefault="00B05A1D" w:rsidP="00B05A1D">
      <w:r>
        <w:rPr>
          <w:noProof/>
        </w:rPr>
        <mc:AlternateContent>
          <mc:Choice Requires="wps">
            <w:drawing>
              <wp:inline distT="0" distB="0" distL="0" distR="0" wp14:anchorId="2F998EDE" wp14:editId="310A96E4">
                <wp:extent cx="5577840" cy="7620"/>
                <wp:effectExtent l="9525" t="9525" r="13335" b="11430"/>
                <wp:docPr id="57097285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31CEC2A3"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207213DE" w14:textId="77777777" w:rsidR="00906524" w:rsidRDefault="00906524" w:rsidP="00773A31"/>
    <w:p w14:paraId="4073B24F" w14:textId="56F9217D" w:rsidR="0040109F" w:rsidRDefault="00425FCC" w:rsidP="00773A31">
      <w:r>
        <w:t xml:space="preserve">Neem de volgende pagina van </w:t>
      </w:r>
      <w:r w:rsidR="0040109F">
        <w:t>het instituut Jellinek door:</w:t>
      </w:r>
    </w:p>
    <w:p w14:paraId="1FB9B26B" w14:textId="35B2780A" w:rsidR="0040109F" w:rsidRDefault="00B658AF" w:rsidP="00773A31">
      <w:hyperlink r:id="rId11" w:history="1">
        <w:r w:rsidR="0040109F" w:rsidRPr="00535006">
          <w:rPr>
            <w:rStyle w:val="Hyperlink"/>
          </w:rPr>
          <w:t>https://www.jellinek.nl/vraag-antwoord/hoeveel-mensen-overlijden-er-door-alcohol-tabak-en-drugs/</w:t>
        </w:r>
      </w:hyperlink>
    </w:p>
    <w:p w14:paraId="7B0A39E7" w14:textId="5DDB18C3" w:rsidR="0040109F" w:rsidRDefault="00D1453C" w:rsidP="00D1453C">
      <w:r>
        <w:t>Vergelijk de cijfers</w:t>
      </w:r>
      <w:r w:rsidR="001B2810">
        <w:t xml:space="preserve"> van XTC </w:t>
      </w:r>
      <w:r w:rsidR="002D758C">
        <w:t xml:space="preserve">met die van andere middelen. </w:t>
      </w:r>
    </w:p>
    <w:p w14:paraId="3BE0CD77" w14:textId="77777777" w:rsidR="00CA4F76" w:rsidRDefault="000506BB" w:rsidP="004F6616">
      <w:pPr>
        <w:pStyle w:val="Lijstalinea"/>
        <w:numPr>
          <w:ilvl w:val="0"/>
          <w:numId w:val="10"/>
        </w:numPr>
      </w:pPr>
      <w:r>
        <w:t>Welk percentage van</w:t>
      </w:r>
      <w:r w:rsidR="00E9426F">
        <w:t xml:space="preserve"> het totaal aantal </w:t>
      </w:r>
      <w:r w:rsidR="00CA4F76">
        <w:t>doden (volgens de tabel) is te wijten aan het gebruik van XTC?</w:t>
      </w:r>
    </w:p>
    <w:p w14:paraId="69526125" w14:textId="77777777" w:rsidR="00581697" w:rsidRDefault="00581697" w:rsidP="00581697">
      <w:pPr>
        <w:ind w:left="360"/>
      </w:pPr>
    </w:p>
    <w:p w14:paraId="022D3FD8" w14:textId="74603847" w:rsidR="00CA4F76" w:rsidRDefault="00CA4F76" w:rsidP="00CA4F76">
      <w:r>
        <w:rPr>
          <w:noProof/>
        </w:rPr>
        <mc:AlternateContent>
          <mc:Choice Requires="wps">
            <w:drawing>
              <wp:inline distT="0" distB="0" distL="0" distR="0" wp14:anchorId="2A5BE78B" wp14:editId="22CE7AC4">
                <wp:extent cx="5577840" cy="7620"/>
                <wp:effectExtent l="9525" t="9525" r="13335" b="11430"/>
                <wp:docPr id="1532590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0DBCD38F"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302EA907" w14:textId="77777777" w:rsidR="00CA4F76" w:rsidRDefault="00CA4F76" w:rsidP="00CA4F76">
      <w:pPr>
        <w:pStyle w:val="Lijstalinea"/>
      </w:pPr>
    </w:p>
    <w:p w14:paraId="1920848F" w14:textId="643E6F3B" w:rsidR="00CA4F76" w:rsidRDefault="004F6616" w:rsidP="00CA4F76">
      <w:pPr>
        <w:pStyle w:val="Lijstalinea"/>
        <w:numPr>
          <w:ilvl w:val="0"/>
          <w:numId w:val="10"/>
        </w:numPr>
      </w:pPr>
      <w:r>
        <w:t>Wat</w:t>
      </w:r>
      <w:r w:rsidR="0075123A">
        <w:t xml:space="preserve"> is de</w:t>
      </w:r>
      <w:r>
        <w:t xml:space="preserve"> </w:t>
      </w:r>
      <w:r w:rsidR="00C9380E">
        <w:t xml:space="preserve">doodsoorzaak </w:t>
      </w:r>
      <w:r w:rsidR="004E413B">
        <w:t>bij sterfte door het gebruik van XTC?</w:t>
      </w:r>
    </w:p>
    <w:p w14:paraId="4DD6E24F" w14:textId="77777777" w:rsidR="00581697" w:rsidRDefault="00581697" w:rsidP="00581697">
      <w:pPr>
        <w:ind w:left="360"/>
      </w:pPr>
    </w:p>
    <w:p w14:paraId="21604CC8" w14:textId="066E522D" w:rsidR="0075123A" w:rsidRDefault="0075123A" w:rsidP="0075123A">
      <w:r>
        <w:rPr>
          <w:noProof/>
        </w:rPr>
        <mc:AlternateContent>
          <mc:Choice Requires="wps">
            <w:drawing>
              <wp:inline distT="0" distB="0" distL="0" distR="0" wp14:anchorId="515340B1" wp14:editId="01E5B6EC">
                <wp:extent cx="5577840" cy="7620"/>
                <wp:effectExtent l="9525" t="9525" r="13335" b="11430"/>
                <wp:docPr id="30962198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110A1DDB"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477F3380" w14:textId="77777777" w:rsidR="0075123A" w:rsidRDefault="0075123A" w:rsidP="0075123A"/>
    <w:p w14:paraId="5169D7A5" w14:textId="6482B61F" w:rsidR="0075123A" w:rsidRDefault="0075123A" w:rsidP="0075123A">
      <w:r>
        <w:rPr>
          <w:noProof/>
        </w:rPr>
        <mc:AlternateContent>
          <mc:Choice Requires="wps">
            <w:drawing>
              <wp:inline distT="0" distB="0" distL="0" distR="0" wp14:anchorId="0591B3A8" wp14:editId="41A5F931">
                <wp:extent cx="5577840" cy="7620"/>
                <wp:effectExtent l="9525" t="9525" r="13335" b="11430"/>
                <wp:docPr id="187406738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44CB2705"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06778CD4" w14:textId="77777777" w:rsidR="0075123A" w:rsidRDefault="0075123A" w:rsidP="0075123A"/>
    <w:p w14:paraId="5C9E2AF9" w14:textId="3AE37450" w:rsidR="0075123A" w:rsidRDefault="0075123A" w:rsidP="0075123A">
      <w:r>
        <w:rPr>
          <w:noProof/>
        </w:rPr>
        <mc:AlternateContent>
          <mc:Choice Requires="wps">
            <w:drawing>
              <wp:inline distT="0" distB="0" distL="0" distR="0" wp14:anchorId="42F20372" wp14:editId="597AF2D8">
                <wp:extent cx="5577840" cy="7620"/>
                <wp:effectExtent l="9525" t="9525" r="13335" b="11430"/>
                <wp:docPr id="54440932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6EB55160"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1ACBD8C0" w14:textId="58312C46" w:rsidR="00581697" w:rsidRDefault="00906524" w:rsidP="00773A31">
      <w:r>
        <w:t xml:space="preserve"> </w:t>
      </w:r>
    </w:p>
    <w:p w14:paraId="717C6D31" w14:textId="77777777" w:rsidR="00581697" w:rsidRDefault="00581697">
      <w:r>
        <w:br w:type="page"/>
      </w:r>
    </w:p>
    <w:p w14:paraId="39684C38" w14:textId="64D99C1E" w:rsidR="00581697" w:rsidRDefault="00581697" w:rsidP="00FE1327">
      <w:pPr>
        <w:pStyle w:val="Lijstalinea"/>
        <w:numPr>
          <w:ilvl w:val="0"/>
          <w:numId w:val="10"/>
        </w:numPr>
      </w:pPr>
      <w:r>
        <w:lastRenderedPageBreak/>
        <w:t>Bedenk een argument waar  w</w:t>
      </w:r>
      <w:r w:rsidR="002E7902">
        <w:t xml:space="preserve">aarom een dokter of medisch specialist </w:t>
      </w:r>
      <w:r>
        <w:t xml:space="preserve">zou </w:t>
      </w:r>
      <w:r w:rsidR="002E7902">
        <w:t xml:space="preserve">pleiten </w:t>
      </w:r>
      <w:r w:rsidR="002E7902" w:rsidRPr="00581697">
        <w:rPr>
          <w:b/>
          <w:bCs/>
        </w:rPr>
        <w:t>vóór</w:t>
      </w:r>
      <w:r w:rsidR="002E7902">
        <w:t xml:space="preserve"> het legaliseren van </w:t>
      </w:r>
      <w:r>
        <w:t>(de productie en) het gebruik van XTC.</w:t>
      </w:r>
    </w:p>
    <w:p w14:paraId="7F25B48C" w14:textId="77777777" w:rsidR="00581697" w:rsidRDefault="00581697" w:rsidP="00581697"/>
    <w:p w14:paraId="173B16A3" w14:textId="77777777" w:rsidR="00581697" w:rsidRDefault="00581697" w:rsidP="00581697">
      <w:r>
        <w:rPr>
          <w:noProof/>
        </w:rPr>
        <mc:AlternateContent>
          <mc:Choice Requires="wps">
            <w:drawing>
              <wp:inline distT="0" distB="0" distL="0" distR="0" wp14:anchorId="6D849A6B" wp14:editId="1324E0DA">
                <wp:extent cx="5577840" cy="7620"/>
                <wp:effectExtent l="9525" t="9525" r="13335" b="11430"/>
                <wp:docPr id="44146555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1EF99794"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446D36C9" w14:textId="77777777" w:rsidR="00581697" w:rsidRDefault="00581697" w:rsidP="00581697"/>
    <w:p w14:paraId="4AC90565" w14:textId="77777777" w:rsidR="00581697" w:rsidRDefault="00581697" w:rsidP="00581697">
      <w:r>
        <w:rPr>
          <w:noProof/>
        </w:rPr>
        <mc:AlternateContent>
          <mc:Choice Requires="wps">
            <w:drawing>
              <wp:inline distT="0" distB="0" distL="0" distR="0" wp14:anchorId="01BE0A80" wp14:editId="72A57D01">
                <wp:extent cx="5577840" cy="7620"/>
                <wp:effectExtent l="9525" t="9525" r="13335" b="11430"/>
                <wp:docPr id="195105535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3F5C2EE5"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757C201F" w14:textId="77777777" w:rsidR="00581697" w:rsidRDefault="00581697" w:rsidP="00581697"/>
    <w:p w14:paraId="44D822B4" w14:textId="32B82584" w:rsidR="00581697" w:rsidRDefault="00581697" w:rsidP="00581697">
      <w:r>
        <w:rPr>
          <w:noProof/>
        </w:rPr>
        <mc:AlternateContent>
          <mc:Choice Requires="wps">
            <w:drawing>
              <wp:inline distT="0" distB="0" distL="0" distR="0" wp14:anchorId="5D84066D" wp14:editId="2CF77CC2">
                <wp:extent cx="5577840" cy="7620"/>
                <wp:effectExtent l="9525" t="9525" r="13335" b="11430"/>
                <wp:docPr id="60750560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0FF41C42"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30420B55" w14:textId="77777777" w:rsidR="00581697" w:rsidRDefault="00581697" w:rsidP="00581697"/>
    <w:p w14:paraId="7880F824" w14:textId="3A01E34F" w:rsidR="00581697" w:rsidRDefault="00581697" w:rsidP="00743692">
      <w:pPr>
        <w:pStyle w:val="Lijstalinea"/>
        <w:numPr>
          <w:ilvl w:val="0"/>
          <w:numId w:val="10"/>
        </w:numPr>
      </w:pPr>
      <w:r>
        <w:t xml:space="preserve">Bedenk een argument waar  waarom een dokter of medisch specialist zou pleiten </w:t>
      </w:r>
      <w:r w:rsidRPr="00581697">
        <w:rPr>
          <w:b/>
          <w:bCs/>
        </w:rPr>
        <w:t>tegen</w:t>
      </w:r>
      <w:r>
        <w:t xml:space="preserve"> het legaliseren van (de productie en) het gebruik van XTC</w:t>
      </w:r>
      <w:r w:rsidR="00743692">
        <w:t>.</w:t>
      </w:r>
    </w:p>
    <w:p w14:paraId="0CAC0827" w14:textId="77777777" w:rsidR="00581697" w:rsidRDefault="00581697" w:rsidP="00581697"/>
    <w:p w14:paraId="76E92A90" w14:textId="6A12C61A" w:rsidR="00581697" w:rsidRDefault="00581697" w:rsidP="00581697">
      <w:r>
        <w:rPr>
          <w:noProof/>
        </w:rPr>
        <mc:AlternateContent>
          <mc:Choice Requires="wps">
            <w:drawing>
              <wp:inline distT="0" distB="0" distL="0" distR="0" wp14:anchorId="6D46D3F2" wp14:editId="513DD875">
                <wp:extent cx="5577840" cy="7620"/>
                <wp:effectExtent l="9525" t="9525" r="13335" b="11430"/>
                <wp:docPr id="39886276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580A9CB3"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02899FC2" w14:textId="77777777" w:rsidR="00581697" w:rsidRDefault="00581697" w:rsidP="00581697"/>
    <w:p w14:paraId="6691045D" w14:textId="64615680" w:rsidR="00581697" w:rsidRDefault="00581697" w:rsidP="00581697">
      <w:r>
        <w:rPr>
          <w:noProof/>
        </w:rPr>
        <mc:AlternateContent>
          <mc:Choice Requires="wps">
            <w:drawing>
              <wp:inline distT="0" distB="0" distL="0" distR="0" wp14:anchorId="054049DD" wp14:editId="0E5E6334">
                <wp:extent cx="5577840" cy="7620"/>
                <wp:effectExtent l="9525" t="9525" r="13335" b="11430"/>
                <wp:docPr id="22668558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6B509E5F"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5C659B76" w14:textId="77777777" w:rsidR="00581697" w:rsidRDefault="00581697" w:rsidP="00581697"/>
    <w:p w14:paraId="319F4CB0" w14:textId="474DB735" w:rsidR="00581697" w:rsidRDefault="00581697" w:rsidP="00581697">
      <w:r>
        <w:rPr>
          <w:noProof/>
        </w:rPr>
        <mc:AlternateContent>
          <mc:Choice Requires="wps">
            <w:drawing>
              <wp:inline distT="0" distB="0" distL="0" distR="0" wp14:anchorId="0B7A39BC" wp14:editId="6B058DBA">
                <wp:extent cx="5577840" cy="7620"/>
                <wp:effectExtent l="9525" t="9525" r="13335" b="11430"/>
                <wp:docPr id="86959107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w:pict>
              <v:line w14:anchorId="6FE076B4"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14C51796" w14:textId="1CE0C1EB" w:rsidR="00804B39" w:rsidRPr="00773A31" w:rsidRDefault="00804B39" w:rsidP="00581697">
      <w:r w:rsidRPr="00773A31">
        <w:br w:type="page"/>
      </w:r>
    </w:p>
    <w:p w14:paraId="5E4557C3" w14:textId="77777777" w:rsidR="00943805" w:rsidRDefault="00943805" w:rsidP="00A32DE6">
      <w:pPr>
        <w:pStyle w:val="Kop1"/>
        <w:rPr>
          <w:rFonts w:eastAsia="Calibri"/>
        </w:rPr>
      </w:pPr>
      <w:bookmarkStart w:id="4" w:name="_Toc167108382"/>
      <w:r>
        <w:rPr>
          <w:rFonts w:eastAsia="Calibri"/>
        </w:rPr>
        <w:lastRenderedPageBreak/>
        <w:t>Exit card</w:t>
      </w:r>
      <w:bookmarkEnd w:id="4"/>
    </w:p>
    <w:p w14:paraId="2544C4C2" w14:textId="77777777" w:rsidR="00943805" w:rsidRDefault="00943805" w:rsidP="00943805">
      <w:pPr>
        <w:pStyle w:val="Lijstalinea"/>
        <w:numPr>
          <w:ilvl w:val="0"/>
          <w:numId w:val="13"/>
        </w:numPr>
        <w:spacing w:after="200" w:line="276" w:lineRule="auto"/>
        <w:rPr>
          <w:rFonts w:ascii="Calibri" w:eastAsia="Calibri" w:hAnsi="Calibri" w:cs="Calibri"/>
          <w:kern w:val="0"/>
          <w:sz w:val="24"/>
          <w:szCs w:val="24"/>
          <w14:ligatures w14:val="none"/>
        </w:rPr>
      </w:pPr>
      <w:r w:rsidRPr="00317A3A">
        <w:rPr>
          <w:rFonts w:ascii="Calibri" w:eastAsia="Calibri" w:hAnsi="Calibri" w:cs="Calibri"/>
          <w:kern w:val="0"/>
          <w:sz w:val="24"/>
          <w:szCs w:val="24"/>
          <w14:ligatures w14:val="none"/>
        </w:rPr>
        <w:t>Bij de eerste les heb je aangegeven in hoeverre je het eens bent met enkele stellingen. Bij deze les hebben we opnieuw de stellingen voorgelegd, en ben je misschien bij een of meerdere stellingen van mening verandert. Kruis aan bij welke stelling je van mening veranderd bent:</w:t>
      </w:r>
    </w:p>
    <w:p w14:paraId="5A3D160D" w14:textId="77777777" w:rsidR="00943805" w:rsidRPr="00317A3A" w:rsidRDefault="00943805" w:rsidP="00943805">
      <w:pPr>
        <w:pStyle w:val="Lijstalinea"/>
        <w:spacing w:after="200" w:line="276" w:lineRule="auto"/>
        <w:rPr>
          <w:rFonts w:ascii="Calibri" w:eastAsia="Calibri" w:hAnsi="Calibri" w:cs="Calibri"/>
          <w:kern w:val="0"/>
          <w:sz w:val="24"/>
          <w:szCs w:val="24"/>
          <w14:ligatures w14:val="none"/>
        </w:rPr>
      </w:pPr>
    </w:p>
    <w:p w14:paraId="7483C6D0" w14:textId="77777777" w:rsidR="00943805" w:rsidRPr="005D4BFA" w:rsidRDefault="00943805" w:rsidP="00943805">
      <w:pPr>
        <w:pStyle w:val="Lijstalinea"/>
        <w:numPr>
          <w:ilvl w:val="0"/>
          <w:numId w:val="12"/>
        </w:numPr>
        <w:spacing w:after="0" w:line="276" w:lineRule="auto"/>
        <w:rPr>
          <w:rFonts w:ascii="Calibri" w:eastAsia="Calibri" w:hAnsi="Calibri" w:cs="Calibri"/>
          <w:kern w:val="0"/>
          <w:sz w:val="24"/>
          <w:szCs w:val="24"/>
          <w14:ligatures w14:val="none"/>
        </w:rPr>
      </w:pPr>
      <w:r w:rsidRPr="005D4BFA">
        <w:rPr>
          <w:rFonts w:ascii="Calibri" w:eastAsia="Calibri" w:hAnsi="Calibri" w:cs="Calibri"/>
          <w:kern w:val="0"/>
          <w:sz w:val="24"/>
          <w:szCs w:val="24"/>
          <w14:ligatures w14:val="none"/>
        </w:rPr>
        <w:t>XTC gebruik moet gelegaliseerd worden</w:t>
      </w:r>
    </w:p>
    <w:p w14:paraId="7E6F0E72" w14:textId="77777777" w:rsidR="00943805" w:rsidRPr="005D4BFA" w:rsidRDefault="00943805" w:rsidP="00943805">
      <w:pPr>
        <w:pStyle w:val="Lijstalinea"/>
        <w:numPr>
          <w:ilvl w:val="0"/>
          <w:numId w:val="12"/>
        </w:numPr>
        <w:spacing w:after="0" w:line="276" w:lineRule="auto"/>
        <w:rPr>
          <w:rFonts w:ascii="Calibri" w:eastAsia="Calibri" w:hAnsi="Calibri" w:cs="Calibri"/>
          <w:kern w:val="0"/>
          <w:sz w:val="24"/>
          <w:szCs w:val="24"/>
          <w14:ligatures w14:val="none"/>
        </w:rPr>
      </w:pPr>
      <w:r w:rsidRPr="005D4BFA">
        <w:rPr>
          <w:rFonts w:ascii="Calibri" w:eastAsia="Calibri" w:hAnsi="Calibri" w:cs="Calibri"/>
          <w:kern w:val="0"/>
          <w:sz w:val="24"/>
          <w:szCs w:val="24"/>
          <w14:ligatures w14:val="none"/>
        </w:rPr>
        <w:t>Alcohol is slechter voor je dan sommige drugs</w:t>
      </w:r>
    </w:p>
    <w:p w14:paraId="058A3968" w14:textId="77777777" w:rsidR="00943805" w:rsidRPr="005D4BFA" w:rsidRDefault="00943805" w:rsidP="00943805">
      <w:pPr>
        <w:pStyle w:val="Lijstalinea"/>
        <w:numPr>
          <w:ilvl w:val="0"/>
          <w:numId w:val="12"/>
        </w:numPr>
        <w:spacing w:after="0" w:line="276" w:lineRule="auto"/>
        <w:rPr>
          <w:rFonts w:ascii="Calibri" w:eastAsia="Calibri" w:hAnsi="Calibri" w:cs="Calibri"/>
          <w:kern w:val="0"/>
          <w:sz w:val="24"/>
          <w:szCs w:val="24"/>
          <w14:ligatures w14:val="none"/>
        </w:rPr>
      </w:pPr>
      <w:r w:rsidRPr="005D4BFA">
        <w:rPr>
          <w:rFonts w:ascii="Calibri" w:eastAsia="Calibri" w:hAnsi="Calibri" w:cs="Calibri"/>
          <w:kern w:val="0"/>
          <w:sz w:val="24"/>
          <w:szCs w:val="24"/>
          <w14:ligatures w14:val="none"/>
        </w:rPr>
        <w:t>Drugs hoort er soms gewoon een beetje bij</w:t>
      </w:r>
    </w:p>
    <w:p w14:paraId="22C9065A" w14:textId="77777777" w:rsidR="00943805" w:rsidRPr="005D4BFA" w:rsidRDefault="00943805" w:rsidP="00943805">
      <w:pPr>
        <w:pStyle w:val="Lijstalinea"/>
        <w:numPr>
          <w:ilvl w:val="0"/>
          <w:numId w:val="12"/>
        </w:numPr>
        <w:spacing w:after="0" w:line="276" w:lineRule="auto"/>
        <w:rPr>
          <w:rFonts w:ascii="Calibri" w:eastAsia="Calibri" w:hAnsi="Calibri" w:cs="Calibri"/>
          <w:kern w:val="0"/>
          <w:sz w:val="24"/>
          <w:szCs w:val="24"/>
          <w14:ligatures w14:val="none"/>
        </w:rPr>
      </w:pPr>
      <w:r w:rsidRPr="005D4BFA">
        <w:rPr>
          <w:rFonts w:ascii="Calibri" w:eastAsia="Calibri" w:hAnsi="Calibri" w:cs="Calibri"/>
          <w:kern w:val="0"/>
          <w:sz w:val="24"/>
          <w:szCs w:val="24"/>
          <w14:ligatures w14:val="none"/>
        </w:rPr>
        <w:t>Er zijn te veel drugs illegaal</w:t>
      </w:r>
    </w:p>
    <w:p w14:paraId="15056DAF" w14:textId="77777777" w:rsidR="00943805" w:rsidRDefault="00943805" w:rsidP="00943805">
      <w:pPr>
        <w:pStyle w:val="Lijstalinea"/>
        <w:numPr>
          <w:ilvl w:val="0"/>
          <w:numId w:val="12"/>
        </w:numPr>
        <w:spacing w:after="0" w:line="276" w:lineRule="auto"/>
        <w:rPr>
          <w:rFonts w:ascii="Calibri" w:eastAsia="Calibri" w:hAnsi="Calibri" w:cs="Calibri"/>
          <w:kern w:val="0"/>
          <w:sz w:val="24"/>
          <w:szCs w:val="24"/>
          <w14:ligatures w14:val="none"/>
        </w:rPr>
      </w:pPr>
      <w:r w:rsidRPr="005D4BFA">
        <w:rPr>
          <w:rFonts w:ascii="Calibri" w:eastAsia="Calibri" w:hAnsi="Calibri" w:cs="Calibri"/>
          <w:kern w:val="0"/>
          <w:sz w:val="24"/>
          <w:szCs w:val="24"/>
          <w14:ligatures w14:val="none"/>
        </w:rPr>
        <w:t>Als er meer drugs legaal zijn, dan gebeuren en minder ongelukken</w:t>
      </w:r>
    </w:p>
    <w:p w14:paraId="0C4D94E4" w14:textId="77777777" w:rsidR="00943805" w:rsidRDefault="00943805" w:rsidP="00943805">
      <w:pPr>
        <w:spacing w:after="0" w:line="276" w:lineRule="auto"/>
        <w:rPr>
          <w:rFonts w:ascii="Calibri" w:eastAsia="Calibri" w:hAnsi="Calibri" w:cs="Calibri"/>
          <w:kern w:val="0"/>
          <w:sz w:val="24"/>
          <w:szCs w:val="24"/>
          <w14:ligatures w14:val="none"/>
        </w:rPr>
      </w:pPr>
    </w:p>
    <w:p w14:paraId="175598CA" w14:textId="77777777" w:rsidR="00943805" w:rsidRDefault="00943805" w:rsidP="00943805">
      <w:pPr>
        <w:pStyle w:val="Lijstalinea"/>
        <w:numPr>
          <w:ilvl w:val="0"/>
          <w:numId w:val="13"/>
        </w:numPr>
        <w:spacing w:after="0" w:line="276" w:lineRule="auto"/>
        <w:rPr>
          <w:rFonts w:ascii="Calibri" w:eastAsia="Calibri" w:hAnsi="Calibri" w:cs="Calibri"/>
          <w:kern w:val="0"/>
          <w:sz w:val="24"/>
          <w:szCs w:val="24"/>
          <w14:ligatures w14:val="none"/>
        </w:rPr>
      </w:pPr>
      <w:r>
        <w:rPr>
          <w:rFonts w:ascii="Calibri" w:eastAsia="Calibri" w:hAnsi="Calibri" w:cs="Calibri"/>
          <w:kern w:val="0"/>
          <w:sz w:val="24"/>
          <w:szCs w:val="24"/>
          <w14:ligatures w14:val="none"/>
        </w:rPr>
        <w:t>Leg uit waardoor je mening is aangepast, of waarom je juist níet van mening veranderd bent.</w:t>
      </w:r>
    </w:p>
    <w:p w14:paraId="49D34C6F" w14:textId="77777777" w:rsidR="00943805" w:rsidRDefault="00943805" w:rsidP="00943805">
      <w:pPr>
        <w:spacing w:after="0" w:line="276" w:lineRule="auto"/>
        <w:rPr>
          <w:rFonts w:ascii="Calibri" w:eastAsia="Calibri" w:hAnsi="Calibri" w:cs="Calibri"/>
          <w:kern w:val="0"/>
          <w:sz w:val="24"/>
          <w:szCs w:val="24"/>
          <w14:ligatures w14:val="none"/>
        </w:rPr>
      </w:pPr>
    </w:p>
    <w:p w14:paraId="4A280A00" w14:textId="77777777" w:rsidR="00943805" w:rsidRDefault="00943805" w:rsidP="00943805">
      <w:pPr>
        <w:spacing w:after="0" w:line="276" w:lineRule="auto"/>
        <w:rPr>
          <w:rFonts w:ascii="Calibri" w:eastAsia="Calibri" w:hAnsi="Calibri" w:cs="Calibri"/>
          <w:kern w:val="0"/>
          <w:sz w:val="24"/>
          <w:szCs w:val="24"/>
          <w14:ligatures w14:val="none"/>
        </w:rPr>
      </w:pPr>
      <w:r>
        <w:rPr>
          <w:noProof/>
        </w:rPr>
        <mc:AlternateContent>
          <mc:Choice Requires="wps">
            <w:drawing>
              <wp:inline distT="0" distB="0" distL="0" distR="0" wp14:anchorId="24DFA73B" wp14:editId="331F5442">
                <wp:extent cx="5577840" cy="7620"/>
                <wp:effectExtent l="9525" t="9525" r="13335" b="11430"/>
                <wp:docPr id="6394771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146AD0"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7D148D5E" w14:textId="77777777" w:rsidR="00943805" w:rsidRDefault="00943805" w:rsidP="00943805">
      <w:pPr>
        <w:spacing w:after="0" w:line="276" w:lineRule="auto"/>
        <w:rPr>
          <w:rFonts w:ascii="Calibri" w:eastAsia="Calibri" w:hAnsi="Calibri" w:cs="Calibri"/>
          <w:kern w:val="0"/>
          <w:sz w:val="24"/>
          <w:szCs w:val="24"/>
          <w14:ligatures w14:val="none"/>
        </w:rPr>
      </w:pPr>
    </w:p>
    <w:p w14:paraId="18805A85" w14:textId="77777777" w:rsidR="00943805" w:rsidRPr="00AA4DC2" w:rsidRDefault="00943805" w:rsidP="00943805">
      <w:pPr>
        <w:pStyle w:val="Lijstalinea"/>
        <w:numPr>
          <w:ilvl w:val="0"/>
          <w:numId w:val="13"/>
        </w:numPr>
        <w:spacing w:after="0" w:line="276" w:lineRule="auto"/>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Wat heb je tijdens deze drie lessen geleerd? Wat wist je al? </w:t>
      </w:r>
    </w:p>
    <w:p w14:paraId="0F1D4E1A" w14:textId="77777777" w:rsidR="00943805" w:rsidRDefault="00943805" w:rsidP="00943805">
      <w:pPr>
        <w:spacing w:after="0" w:line="276" w:lineRule="auto"/>
        <w:rPr>
          <w:rFonts w:ascii="Calibri" w:eastAsia="Calibri" w:hAnsi="Calibri" w:cs="Calibri"/>
          <w:kern w:val="0"/>
          <w:sz w:val="24"/>
          <w:szCs w:val="24"/>
          <w14:ligatures w14:val="none"/>
        </w:rPr>
      </w:pPr>
    </w:p>
    <w:p w14:paraId="7249EE3E" w14:textId="77777777" w:rsidR="00943805" w:rsidRDefault="00943805" w:rsidP="00943805">
      <w:pPr>
        <w:spacing w:after="0" w:line="276" w:lineRule="auto"/>
        <w:rPr>
          <w:rFonts w:ascii="Calibri" w:eastAsia="Calibri" w:hAnsi="Calibri" w:cs="Calibri"/>
          <w:kern w:val="0"/>
          <w:sz w:val="24"/>
          <w:szCs w:val="24"/>
          <w14:ligatures w14:val="none"/>
        </w:rPr>
      </w:pPr>
      <w:r>
        <w:rPr>
          <w:noProof/>
        </w:rPr>
        <mc:AlternateContent>
          <mc:Choice Requires="wps">
            <w:drawing>
              <wp:inline distT="0" distB="0" distL="0" distR="0" wp14:anchorId="53F028F0" wp14:editId="3F5F6B89">
                <wp:extent cx="5577840" cy="7620"/>
                <wp:effectExtent l="9525" t="9525" r="13335" b="11430"/>
                <wp:docPr id="106678859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7840" cy="7620"/>
                        </a:xfrm>
                        <a:prstGeom prst="line">
                          <a:avLst/>
                        </a:prstGeom>
                        <a:noFill/>
                        <a:ln w="9525">
                          <a:solidFill>
                            <a:schemeClr val="dk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3ED49A9"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3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Mz2gEAAKQDAAAOAAAAZHJzL2Uyb0RvYy54bWysU01v2zAMvQ/YfxB0X+wES9MacXpI1l26&#10;LUC73RlJjoXKoiApcfLvR8muu4/bMB8EiRSfHh+f1/eXzrCz8kGjrfl8VnKmrECp7bHm358fPtxy&#10;FiJYCQatqvlVBX6/ef9u3btKLbBFI5VnBGJD1buatzG6qiiCaFUHYYZOWUo26DuIdPTHQnroCb0z&#10;xaIsb4oevXQehQqBorshyTcZv2mUiN+aJqjITM2JW8yrz+shrcVmDdXRg2u1GGnAP7DoQFt6dILa&#10;QQR28vovqE4LjwGbOBPYFdg0WqjcA3UzL//o5qkFp3IvJE5wk0zh/8GKr+et3ftEXVzsk3tE8RKY&#10;xW0L9qgygeero8HNk1RF70I1laRDcHvPDv0XlHQHThGzCpfGd6wx2v1IhQmcOmWXLPt1kl1dIhMU&#10;XC5Xq9uPNB1BudXNIk+lgCqhpFrnQ/yssGNpU3OjbRIFKjg/hphYvV1JYYsP2pg8WGNZX/O75WKZ&#10;CwIaLVMyXcsWU1vj2RnIHPJlIGpOHTUzxOZl+gaPUJycNMRfCU4QmcNv6InqDkI7gtNugPF4sjJz&#10;axXIT+M+gjbDnnoxdhQ6aZuMHKoDyuvevw6ArJAfHG2bvPbrOVe//VybnwAAAP//AwBQSwMEFAAG&#10;AAgAAAAhABv7oRXaAAAAAwEAAA8AAABkcnMvZG93bnJldi54bWxMj09Lw0AQxe+C32EZwZvdWKQm&#10;MZsiggqKUKuI3ra7YzY0+4fstI3f3tGLXh4M7/Heb5rl5AexxzH3MSg4nxUgMJho+9ApeH25PStB&#10;ZNLB6iEGVPCFGZbt8VGjaxsP4Rn3a+oEl4RcawWOKNVSZuPQ6zyLCQN7n3H0mvgcO2lHfeByP8h5&#10;USyk133gBacT3jg02/XOK1ikKpk7t3p7uP/w1faJ6PHdVEqdnkzXVyAIJ/oLww8+o0PLTJu4CzaL&#10;QQE/Qr/KXnlZXoDYcGgOsm3kf/b2GwAA//8DAFBLAQItABQABgAIAAAAIQC2gziS/gAAAOEBAAAT&#10;AAAAAAAAAAAAAAAAAAAAAABbQ29udGVudF9UeXBlc10ueG1sUEsBAi0AFAAGAAgAAAAhADj9If/W&#10;AAAAlAEAAAsAAAAAAAAAAAAAAAAALwEAAF9yZWxzLy5yZWxzUEsBAi0AFAAGAAgAAAAhAE0NgzPa&#10;AQAApAMAAA4AAAAAAAAAAAAAAAAALgIAAGRycy9lMm9Eb2MueG1sUEsBAi0AFAAGAAgAAAAhABv7&#10;oRXaAAAAAwEAAA8AAAAAAAAAAAAAAAAANAQAAGRycy9kb3ducmV2LnhtbFBLBQYAAAAABAAEAPMA&#10;AAA7BQAAAAA=&#10;" strokecolor="black [3200]">
                <v:stroke dashstyle="dash"/>
                <w10:anchorlock/>
              </v:line>
            </w:pict>
          </mc:Fallback>
        </mc:AlternateContent>
      </w:r>
    </w:p>
    <w:p w14:paraId="1945C693" w14:textId="77777777" w:rsidR="00943805" w:rsidRDefault="00943805" w:rsidP="00943805">
      <w:pPr>
        <w:spacing w:after="0" w:line="276" w:lineRule="auto"/>
        <w:rPr>
          <w:rFonts w:ascii="Calibri" w:eastAsia="Calibri" w:hAnsi="Calibri" w:cs="Calibri"/>
          <w:kern w:val="0"/>
          <w:sz w:val="24"/>
          <w:szCs w:val="24"/>
          <w14:ligatures w14:val="none"/>
        </w:rPr>
      </w:pPr>
    </w:p>
    <w:p w14:paraId="5BD0052B" w14:textId="5843E983" w:rsidR="007C68E2" w:rsidRDefault="00943805">
      <w:r>
        <w:br w:type="page"/>
      </w:r>
    </w:p>
    <w:p w14:paraId="00395F83" w14:textId="4F6440BD" w:rsidR="007C68E2" w:rsidRDefault="007C68E2" w:rsidP="007C68E2">
      <w:pPr>
        <w:pStyle w:val="Kop1"/>
      </w:pPr>
      <w:bookmarkStart w:id="5" w:name="_Toc167108383"/>
      <w:r>
        <w:lastRenderedPageBreak/>
        <w:t>Bronnen</w:t>
      </w:r>
      <w:bookmarkEnd w:id="5"/>
    </w:p>
    <w:p w14:paraId="301A2A96" w14:textId="735AF1B7" w:rsidR="007C68E2" w:rsidRDefault="002547DB" w:rsidP="007C68E2">
      <w:r>
        <w:t xml:space="preserve">Subsidie: </w:t>
      </w:r>
      <w:hyperlink r:id="rId12" w:history="1">
        <w:r w:rsidRPr="00B7463A">
          <w:rPr>
            <w:rStyle w:val="Hyperlink"/>
          </w:rPr>
          <w:t>https://www.brabant.nl/onderwerpen/handhaving/samen-sterk-in-brabant/subsidie-drugsafval</w:t>
        </w:r>
      </w:hyperlink>
    </w:p>
    <w:p w14:paraId="1D15FFA6" w14:textId="38C68233" w:rsidR="002547DB" w:rsidRDefault="00B658AF" w:rsidP="007C68E2">
      <w:hyperlink r:id="rId13" w:anchor=":~:text=Particulieren%20krijgen%20volgens%20de%20huidige,een%20bedrag%20van%20%E2%82%AC%2025.000" w:history="1">
        <w:r w:rsidR="002547DB" w:rsidRPr="00B7463A">
          <w:rPr>
            <w:rStyle w:val="Hyperlink"/>
          </w:rPr>
          <w:t>https://www.rijksoverheid.nl/actueel/nieuws/2022/10/21/meer-vergoeding-voor-opruimkosten-drugsafvaldumpingen#:~:text=Particulieren%20krijgen%20volgens%20de%20huidige,een%20bedrag%20van%20%E2%82%AC%2025.000</w:t>
        </w:r>
      </w:hyperlink>
      <w:r w:rsidR="002547DB" w:rsidRPr="002547DB">
        <w:t>.</w:t>
      </w:r>
    </w:p>
    <w:p w14:paraId="66C06EF5" w14:textId="44E48CE5" w:rsidR="002547DB" w:rsidRDefault="00636229" w:rsidP="007C68E2">
      <w:r>
        <w:t>C</w:t>
      </w:r>
      <w:r w:rsidR="00806F13">
        <w:t xml:space="preserve">ijfers drugsdumpingen en locaties: </w:t>
      </w:r>
      <w:hyperlink r:id="rId14" w:history="1">
        <w:r w:rsidR="00806F13" w:rsidRPr="00B7463A">
          <w:rPr>
            <w:rStyle w:val="Hyperlink"/>
          </w:rPr>
          <w:t>https://www.politie.nl/binaries/content/assets/politie/nieuws/2023/april/nationaal-overzicht-drugscijfers-2022.pdf</w:t>
        </w:r>
      </w:hyperlink>
      <w:r w:rsidR="00806F13">
        <w:t xml:space="preserve"> </w:t>
      </w:r>
    </w:p>
    <w:p w14:paraId="5F428447" w14:textId="4E63B491" w:rsidR="00475E95" w:rsidRDefault="00475E95" w:rsidP="007C68E2">
      <w:r>
        <w:t xml:space="preserve">GroenLinks en XTC: </w:t>
      </w:r>
      <w:hyperlink r:id="rId15" w:history="1">
        <w:r w:rsidR="00400F67" w:rsidRPr="00B7463A">
          <w:rPr>
            <w:rStyle w:val="Hyperlink"/>
          </w:rPr>
          <w:t>https://nos.nl/artikel/2263919-groenlinks-wil-dat-overheid-productie-xtc-reguleert</w:t>
        </w:r>
      </w:hyperlink>
      <w:r w:rsidR="00400F67">
        <w:t xml:space="preserve"> </w:t>
      </w:r>
    </w:p>
    <w:p w14:paraId="74297A12" w14:textId="3C40D68E" w:rsidR="00BD1C0A" w:rsidRDefault="0013796C" w:rsidP="007C68E2">
      <w:r>
        <w:t>Recreatief drugsgebruik (</w:t>
      </w:r>
      <w:hyperlink r:id="rId16" w:history="1">
        <w:r w:rsidRPr="00657DAD">
          <w:rPr>
            <w:rStyle w:val="Hyperlink"/>
          </w:rPr>
          <w:t>https://www.jellinek.nl/vraag-antwoord/wat-is-een-recreatieve-gebruiker/</w:t>
        </w:r>
      </w:hyperlink>
      <w:r>
        <w:t>) – Geraadpleegd op 07-05-2024</w:t>
      </w:r>
    </w:p>
    <w:p w14:paraId="67097B21" w14:textId="38386E9B" w:rsidR="005F1317" w:rsidRPr="007C68E2" w:rsidRDefault="005F1317" w:rsidP="007C68E2">
      <w:r>
        <w:t>De risico’s van XTC (</w:t>
      </w:r>
      <w:hyperlink r:id="rId17" w:history="1">
        <w:r w:rsidRPr="00657DAD">
          <w:rPr>
            <w:rStyle w:val="Hyperlink"/>
          </w:rPr>
          <w:t>https://www.drugsinfo.nl/xtc/risicos-van-xtc</w:t>
        </w:r>
      </w:hyperlink>
      <w:r>
        <w:t>) – Geraadpleegd op 07-05-2024</w:t>
      </w:r>
    </w:p>
    <w:sectPr w:rsidR="005F1317" w:rsidRPr="007C6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19B"/>
    <w:multiLevelType w:val="hybridMultilevel"/>
    <w:tmpl w:val="56602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501271"/>
    <w:multiLevelType w:val="hybridMultilevel"/>
    <w:tmpl w:val="09D8147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DB0137D"/>
    <w:multiLevelType w:val="hybridMultilevel"/>
    <w:tmpl w:val="AFCA869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3CE5678"/>
    <w:multiLevelType w:val="hybridMultilevel"/>
    <w:tmpl w:val="66CAC6D4"/>
    <w:lvl w:ilvl="0" w:tplc="1812D2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8B131F"/>
    <w:multiLevelType w:val="hybridMultilevel"/>
    <w:tmpl w:val="A2700ED2"/>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35F0DF0"/>
    <w:multiLevelType w:val="hybridMultilevel"/>
    <w:tmpl w:val="1FD4782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8977EE1"/>
    <w:multiLevelType w:val="hybridMultilevel"/>
    <w:tmpl w:val="65D4EE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96313B3"/>
    <w:multiLevelType w:val="hybridMultilevel"/>
    <w:tmpl w:val="31A010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8F50BB"/>
    <w:multiLevelType w:val="hybridMultilevel"/>
    <w:tmpl w:val="2EB41B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E5D6656"/>
    <w:multiLevelType w:val="hybridMultilevel"/>
    <w:tmpl w:val="F7983030"/>
    <w:lvl w:ilvl="0" w:tplc="1000000F">
      <w:start w:val="1"/>
      <w:numFmt w:val="decimal"/>
      <w:lvlText w:val="%1."/>
      <w:lvlJc w:val="left"/>
      <w:pPr>
        <w:ind w:left="720" w:hanging="360"/>
      </w:pPr>
    </w:lvl>
    <w:lvl w:ilvl="1" w:tplc="0C00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6FA67740"/>
    <w:multiLevelType w:val="hybridMultilevel"/>
    <w:tmpl w:val="31A0104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74437BE3"/>
    <w:multiLevelType w:val="hybridMultilevel"/>
    <w:tmpl w:val="6762B77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762942FD"/>
    <w:multiLevelType w:val="hybridMultilevel"/>
    <w:tmpl w:val="A7BA0FFE"/>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339190247">
    <w:abstractNumId w:val="2"/>
  </w:num>
  <w:num w:numId="2" w16cid:durableId="1578049613">
    <w:abstractNumId w:val="9"/>
  </w:num>
  <w:num w:numId="3" w16cid:durableId="1016544510">
    <w:abstractNumId w:val="4"/>
  </w:num>
  <w:num w:numId="4" w16cid:durableId="1905869534">
    <w:abstractNumId w:val="1"/>
  </w:num>
  <w:num w:numId="5" w16cid:durableId="1865628682">
    <w:abstractNumId w:val="8"/>
  </w:num>
  <w:num w:numId="6" w16cid:durableId="1087653482">
    <w:abstractNumId w:val="5"/>
  </w:num>
  <w:num w:numId="7" w16cid:durableId="195579023">
    <w:abstractNumId w:val="12"/>
  </w:num>
  <w:num w:numId="8" w16cid:durableId="1132207997">
    <w:abstractNumId w:val="0"/>
  </w:num>
  <w:num w:numId="9" w16cid:durableId="660425898">
    <w:abstractNumId w:val="6"/>
  </w:num>
  <w:num w:numId="10" w16cid:durableId="2098014711">
    <w:abstractNumId w:val="10"/>
  </w:num>
  <w:num w:numId="11" w16cid:durableId="1824349417">
    <w:abstractNumId w:val="7"/>
  </w:num>
  <w:num w:numId="12" w16cid:durableId="134298518">
    <w:abstractNumId w:val="3"/>
  </w:num>
  <w:num w:numId="13" w16cid:durableId="294020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FA"/>
    <w:rsid w:val="00005539"/>
    <w:rsid w:val="00013881"/>
    <w:rsid w:val="00021FE3"/>
    <w:rsid w:val="0002298D"/>
    <w:rsid w:val="00027EDA"/>
    <w:rsid w:val="00035FD2"/>
    <w:rsid w:val="0004606D"/>
    <w:rsid w:val="000506BB"/>
    <w:rsid w:val="0005641D"/>
    <w:rsid w:val="000622B2"/>
    <w:rsid w:val="00082345"/>
    <w:rsid w:val="00084E12"/>
    <w:rsid w:val="000B7335"/>
    <w:rsid w:val="000C5CBF"/>
    <w:rsid w:val="000E5A3E"/>
    <w:rsid w:val="000E6375"/>
    <w:rsid w:val="000F7E03"/>
    <w:rsid w:val="00103A07"/>
    <w:rsid w:val="00107FA7"/>
    <w:rsid w:val="0013796C"/>
    <w:rsid w:val="00137B34"/>
    <w:rsid w:val="0014187D"/>
    <w:rsid w:val="001505E8"/>
    <w:rsid w:val="0017380B"/>
    <w:rsid w:val="00193EB0"/>
    <w:rsid w:val="001A03CE"/>
    <w:rsid w:val="001A4059"/>
    <w:rsid w:val="001B2810"/>
    <w:rsid w:val="001D12A1"/>
    <w:rsid w:val="001D2923"/>
    <w:rsid w:val="001D3416"/>
    <w:rsid w:val="00206DF1"/>
    <w:rsid w:val="002319B7"/>
    <w:rsid w:val="002547DB"/>
    <w:rsid w:val="0027162F"/>
    <w:rsid w:val="0027380D"/>
    <w:rsid w:val="002808BA"/>
    <w:rsid w:val="00282581"/>
    <w:rsid w:val="00285C4A"/>
    <w:rsid w:val="002A09A5"/>
    <w:rsid w:val="002B71FA"/>
    <w:rsid w:val="002D758C"/>
    <w:rsid w:val="002E7902"/>
    <w:rsid w:val="002F0028"/>
    <w:rsid w:val="00311286"/>
    <w:rsid w:val="00314F62"/>
    <w:rsid w:val="00364BBD"/>
    <w:rsid w:val="00375A10"/>
    <w:rsid w:val="00383C95"/>
    <w:rsid w:val="003A694E"/>
    <w:rsid w:val="003E6AAC"/>
    <w:rsid w:val="003E6FA9"/>
    <w:rsid w:val="003F1895"/>
    <w:rsid w:val="00400F67"/>
    <w:rsid w:val="0040109F"/>
    <w:rsid w:val="004103C6"/>
    <w:rsid w:val="00421DE5"/>
    <w:rsid w:val="00423FA5"/>
    <w:rsid w:val="00425FCC"/>
    <w:rsid w:val="00430899"/>
    <w:rsid w:val="0043196F"/>
    <w:rsid w:val="00432D3E"/>
    <w:rsid w:val="00441ED4"/>
    <w:rsid w:val="00475E95"/>
    <w:rsid w:val="00481E58"/>
    <w:rsid w:val="00491EFB"/>
    <w:rsid w:val="004A5A8D"/>
    <w:rsid w:val="004B4E8B"/>
    <w:rsid w:val="004B7F96"/>
    <w:rsid w:val="004C384B"/>
    <w:rsid w:val="004D174E"/>
    <w:rsid w:val="004E413B"/>
    <w:rsid w:val="004F32B3"/>
    <w:rsid w:val="004F6616"/>
    <w:rsid w:val="00516791"/>
    <w:rsid w:val="00517BEE"/>
    <w:rsid w:val="00537560"/>
    <w:rsid w:val="00562ED4"/>
    <w:rsid w:val="00564470"/>
    <w:rsid w:val="00565605"/>
    <w:rsid w:val="00567A32"/>
    <w:rsid w:val="00581697"/>
    <w:rsid w:val="00581944"/>
    <w:rsid w:val="00593D26"/>
    <w:rsid w:val="005B3C11"/>
    <w:rsid w:val="005C2B87"/>
    <w:rsid w:val="005F1317"/>
    <w:rsid w:val="005F4F98"/>
    <w:rsid w:val="00607E25"/>
    <w:rsid w:val="006121FA"/>
    <w:rsid w:val="00614A96"/>
    <w:rsid w:val="00636229"/>
    <w:rsid w:val="00655F24"/>
    <w:rsid w:val="00674FB9"/>
    <w:rsid w:val="00675458"/>
    <w:rsid w:val="0068465F"/>
    <w:rsid w:val="00690DA9"/>
    <w:rsid w:val="006E4DD6"/>
    <w:rsid w:val="007048C7"/>
    <w:rsid w:val="007104DD"/>
    <w:rsid w:val="00722374"/>
    <w:rsid w:val="00726C42"/>
    <w:rsid w:val="0074144D"/>
    <w:rsid w:val="00743692"/>
    <w:rsid w:val="0075123A"/>
    <w:rsid w:val="00773A31"/>
    <w:rsid w:val="00785784"/>
    <w:rsid w:val="00785A96"/>
    <w:rsid w:val="007935E3"/>
    <w:rsid w:val="007A2E8D"/>
    <w:rsid w:val="007A3583"/>
    <w:rsid w:val="007A67E8"/>
    <w:rsid w:val="007B695E"/>
    <w:rsid w:val="007C68E2"/>
    <w:rsid w:val="007E24EA"/>
    <w:rsid w:val="00804B39"/>
    <w:rsid w:val="00804D0E"/>
    <w:rsid w:val="00806F13"/>
    <w:rsid w:val="00815605"/>
    <w:rsid w:val="00817DB3"/>
    <w:rsid w:val="00835842"/>
    <w:rsid w:val="00860F0E"/>
    <w:rsid w:val="0086323C"/>
    <w:rsid w:val="008729D5"/>
    <w:rsid w:val="00876D80"/>
    <w:rsid w:val="00884C04"/>
    <w:rsid w:val="008B4E5F"/>
    <w:rsid w:val="008E1545"/>
    <w:rsid w:val="008E7E93"/>
    <w:rsid w:val="00900F91"/>
    <w:rsid w:val="00906524"/>
    <w:rsid w:val="00910163"/>
    <w:rsid w:val="00912F04"/>
    <w:rsid w:val="00915BC9"/>
    <w:rsid w:val="009222A3"/>
    <w:rsid w:val="00931211"/>
    <w:rsid w:val="00943805"/>
    <w:rsid w:val="009453BC"/>
    <w:rsid w:val="009455D2"/>
    <w:rsid w:val="00953F92"/>
    <w:rsid w:val="00954845"/>
    <w:rsid w:val="00970243"/>
    <w:rsid w:val="00971B2E"/>
    <w:rsid w:val="00975564"/>
    <w:rsid w:val="009815BB"/>
    <w:rsid w:val="009B5AB1"/>
    <w:rsid w:val="009C1D1A"/>
    <w:rsid w:val="009C59F5"/>
    <w:rsid w:val="009D0CB9"/>
    <w:rsid w:val="009E435C"/>
    <w:rsid w:val="00A10665"/>
    <w:rsid w:val="00A1284A"/>
    <w:rsid w:val="00A1317F"/>
    <w:rsid w:val="00A32DE6"/>
    <w:rsid w:val="00A623CD"/>
    <w:rsid w:val="00A66609"/>
    <w:rsid w:val="00A94333"/>
    <w:rsid w:val="00A97D4D"/>
    <w:rsid w:val="00AA2D2C"/>
    <w:rsid w:val="00AE2A47"/>
    <w:rsid w:val="00AE2F59"/>
    <w:rsid w:val="00AE5067"/>
    <w:rsid w:val="00AF5BE1"/>
    <w:rsid w:val="00B0076F"/>
    <w:rsid w:val="00B045DE"/>
    <w:rsid w:val="00B05A1D"/>
    <w:rsid w:val="00B11040"/>
    <w:rsid w:val="00B200CC"/>
    <w:rsid w:val="00B2427F"/>
    <w:rsid w:val="00B319E5"/>
    <w:rsid w:val="00B35914"/>
    <w:rsid w:val="00B372C1"/>
    <w:rsid w:val="00B4768F"/>
    <w:rsid w:val="00B56C3E"/>
    <w:rsid w:val="00B60B6E"/>
    <w:rsid w:val="00B658AF"/>
    <w:rsid w:val="00B7026E"/>
    <w:rsid w:val="00B91615"/>
    <w:rsid w:val="00BA42F1"/>
    <w:rsid w:val="00BB5799"/>
    <w:rsid w:val="00BC315F"/>
    <w:rsid w:val="00BD1C0A"/>
    <w:rsid w:val="00BE2BDB"/>
    <w:rsid w:val="00BE2EE9"/>
    <w:rsid w:val="00C43425"/>
    <w:rsid w:val="00C45BAE"/>
    <w:rsid w:val="00C4633B"/>
    <w:rsid w:val="00C502E7"/>
    <w:rsid w:val="00C54C15"/>
    <w:rsid w:val="00C707DA"/>
    <w:rsid w:val="00C90D69"/>
    <w:rsid w:val="00C9380E"/>
    <w:rsid w:val="00CA4F76"/>
    <w:rsid w:val="00CC0787"/>
    <w:rsid w:val="00CC7C4C"/>
    <w:rsid w:val="00CE4E19"/>
    <w:rsid w:val="00CE5999"/>
    <w:rsid w:val="00CE7945"/>
    <w:rsid w:val="00D06B3F"/>
    <w:rsid w:val="00D1453C"/>
    <w:rsid w:val="00D223C8"/>
    <w:rsid w:val="00D2461E"/>
    <w:rsid w:val="00D34BAA"/>
    <w:rsid w:val="00D468C8"/>
    <w:rsid w:val="00D630B5"/>
    <w:rsid w:val="00D65248"/>
    <w:rsid w:val="00D67976"/>
    <w:rsid w:val="00D87F34"/>
    <w:rsid w:val="00D97170"/>
    <w:rsid w:val="00DA1715"/>
    <w:rsid w:val="00DB744A"/>
    <w:rsid w:val="00DD321E"/>
    <w:rsid w:val="00DD6581"/>
    <w:rsid w:val="00DE72D2"/>
    <w:rsid w:val="00DF07DE"/>
    <w:rsid w:val="00DF5D07"/>
    <w:rsid w:val="00E21702"/>
    <w:rsid w:val="00E33D8D"/>
    <w:rsid w:val="00E41BCF"/>
    <w:rsid w:val="00E436EF"/>
    <w:rsid w:val="00E70D28"/>
    <w:rsid w:val="00E815A6"/>
    <w:rsid w:val="00E849ED"/>
    <w:rsid w:val="00E863D6"/>
    <w:rsid w:val="00E87312"/>
    <w:rsid w:val="00E90430"/>
    <w:rsid w:val="00E9426F"/>
    <w:rsid w:val="00EA6853"/>
    <w:rsid w:val="00EB063F"/>
    <w:rsid w:val="00EB3856"/>
    <w:rsid w:val="00ED0BDD"/>
    <w:rsid w:val="00ED7A31"/>
    <w:rsid w:val="00EE48D9"/>
    <w:rsid w:val="00EF1522"/>
    <w:rsid w:val="00EF5EA5"/>
    <w:rsid w:val="00F00DDF"/>
    <w:rsid w:val="00F01FB0"/>
    <w:rsid w:val="00F123B5"/>
    <w:rsid w:val="00F13289"/>
    <w:rsid w:val="00F15085"/>
    <w:rsid w:val="00F17CFC"/>
    <w:rsid w:val="00F426F4"/>
    <w:rsid w:val="00F455A6"/>
    <w:rsid w:val="00F70BB4"/>
    <w:rsid w:val="00F74D22"/>
    <w:rsid w:val="00F83B14"/>
    <w:rsid w:val="00F854B1"/>
    <w:rsid w:val="00FA6E38"/>
    <w:rsid w:val="00FB0D2C"/>
    <w:rsid w:val="00FC5228"/>
    <w:rsid w:val="00FC7AC1"/>
    <w:rsid w:val="00FE1327"/>
    <w:rsid w:val="00FE4622"/>
    <w:rsid w:val="00FE69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E61C"/>
  <w15:chartTrackingRefBased/>
  <w15:docId w15:val="{B6AF08A4-3B82-4E1B-887F-405CC44A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2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2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21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21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21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21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21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21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21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21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21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21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21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21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21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21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21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21FA"/>
    <w:rPr>
      <w:rFonts w:eastAsiaTheme="majorEastAsia" w:cstheme="majorBidi"/>
      <w:color w:val="272727" w:themeColor="text1" w:themeTint="D8"/>
    </w:rPr>
  </w:style>
  <w:style w:type="paragraph" w:styleId="Titel">
    <w:name w:val="Title"/>
    <w:basedOn w:val="Standaard"/>
    <w:next w:val="Standaard"/>
    <w:link w:val="TitelChar"/>
    <w:uiPriority w:val="10"/>
    <w:qFormat/>
    <w:rsid w:val="00612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21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21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21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21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21FA"/>
    <w:rPr>
      <w:i/>
      <w:iCs/>
      <w:color w:val="404040" w:themeColor="text1" w:themeTint="BF"/>
    </w:rPr>
  </w:style>
  <w:style w:type="paragraph" w:styleId="Lijstalinea">
    <w:name w:val="List Paragraph"/>
    <w:basedOn w:val="Standaard"/>
    <w:uiPriority w:val="34"/>
    <w:qFormat/>
    <w:rsid w:val="006121FA"/>
    <w:pPr>
      <w:ind w:left="720"/>
      <w:contextualSpacing/>
    </w:pPr>
  </w:style>
  <w:style w:type="character" w:styleId="Intensievebenadrukking">
    <w:name w:val="Intense Emphasis"/>
    <w:basedOn w:val="Standaardalinea-lettertype"/>
    <w:uiPriority w:val="21"/>
    <w:qFormat/>
    <w:rsid w:val="006121FA"/>
    <w:rPr>
      <w:i/>
      <w:iCs/>
      <w:color w:val="0F4761" w:themeColor="accent1" w:themeShade="BF"/>
    </w:rPr>
  </w:style>
  <w:style w:type="paragraph" w:styleId="Duidelijkcitaat">
    <w:name w:val="Intense Quote"/>
    <w:basedOn w:val="Standaard"/>
    <w:next w:val="Standaard"/>
    <w:link w:val="DuidelijkcitaatChar"/>
    <w:uiPriority w:val="30"/>
    <w:qFormat/>
    <w:rsid w:val="00612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21FA"/>
    <w:rPr>
      <w:i/>
      <w:iCs/>
      <w:color w:val="0F4761" w:themeColor="accent1" w:themeShade="BF"/>
    </w:rPr>
  </w:style>
  <w:style w:type="character" w:styleId="Intensieveverwijzing">
    <w:name w:val="Intense Reference"/>
    <w:basedOn w:val="Standaardalinea-lettertype"/>
    <w:uiPriority w:val="32"/>
    <w:qFormat/>
    <w:rsid w:val="006121FA"/>
    <w:rPr>
      <w:b/>
      <w:bCs/>
      <w:smallCaps/>
      <w:color w:val="0F4761" w:themeColor="accent1" w:themeShade="BF"/>
      <w:spacing w:val="5"/>
    </w:rPr>
  </w:style>
  <w:style w:type="character" w:styleId="Hyperlink">
    <w:name w:val="Hyperlink"/>
    <w:basedOn w:val="Standaardalinea-lettertype"/>
    <w:uiPriority w:val="99"/>
    <w:unhideWhenUsed/>
    <w:rsid w:val="00BA42F1"/>
    <w:rPr>
      <w:color w:val="467886" w:themeColor="hyperlink"/>
      <w:u w:val="single"/>
    </w:rPr>
  </w:style>
  <w:style w:type="character" w:styleId="Onopgelostemelding">
    <w:name w:val="Unresolved Mention"/>
    <w:basedOn w:val="Standaardalinea-lettertype"/>
    <w:uiPriority w:val="99"/>
    <w:semiHidden/>
    <w:unhideWhenUsed/>
    <w:rsid w:val="00BA42F1"/>
    <w:rPr>
      <w:color w:val="605E5C"/>
      <w:shd w:val="clear" w:color="auto" w:fill="E1DFDD"/>
    </w:rPr>
  </w:style>
  <w:style w:type="character" w:styleId="GevolgdeHyperlink">
    <w:name w:val="FollowedHyperlink"/>
    <w:basedOn w:val="Standaardalinea-lettertype"/>
    <w:uiPriority w:val="99"/>
    <w:semiHidden/>
    <w:unhideWhenUsed/>
    <w:rsid w:val="000C5CBF"/>
    <w:rPr>
      <w:color w:val="96607D" w:themeColor="followedHyperlink"/>
      <w:u w:val="single"/>
    </w:rPr>
  </w:style>
  <w:style w:type="paragraph" w:styleId="Kopvaninhoudsopgave">
    <w:name w:val="TOC Heading"/>
    <w:basedOn w:val="Kop1"/>
    <w:next w:val="Standaard"/>
    <w:uiPriority w:val="39"/>
    <w:unhideWhenUsed/>
    <w:qFormat/>
    <w:rsid w:val="009455D2"/>
    <w:pPr>
      <w:spacing w:before="240" w:after="0"/>
      <w:outlineLvl w:val="9"/>
    </w:pPr>
    <w:rPr>
      <w:kern w:val="0"/>
      <w:sz w:val="32"/>
      <w:szCs w:val="32"/>
      <w:lang w:val="en-US"/>
      <w14:ligatures w14:val="none"/>
    </w:rPr>
  </w:style>
  <w:style w:type="paragraph" w:styleId="Inhopg1">
    <w:name w:val="toc 1"/>
    <w:basedOn w:val="Standaard"/>
    <w:next w:val="Standaard"/>
    <w:autoRedefine/>
    <w:uiPriority w:val="39"/>
    <w:unhideWhenUsed/>
    <w:rsid w:val="009455D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sinfo.nl/bezorgd/opvoedtips-voor-xtc" TargetMode="External"/><Relationship Id="rId13" Type="http://schemas.openxmlformats.org/officeDocument/2006/relationships/hyperlink" Target="https://www.rijksoverheid.nl/actueel/nieuws/2022/10/21/meer-vergoeding-voor-opruimkosten-drugsafvaldumpi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cnBTBzPgQXk?si=kLnwG30yhEjKV25A" TargetMode="External"/><Relationship Id="rId12" Type="http://schemas.openxmlformats.org/officeDocument/2006/relationships/hyperlink" Target="https://www.brabant.nl/onderwerpen/handhaving/samen-sterk-in-brabant/subsidie-drugsafval" TargetMode="External"/><Relationship Id="rId17" Type="http://schemas.openxmlformats.org/officeDocument/2006/relationships/hyperlink" Target="https://www.drugsinfo.nl/xtc/risicos-van-xtc" TargetMode="External"/><Relationship Id="rId2" Type="http://schemas.openxmlformats.org/officeDocument/2006/relationships/numbering" Target="numbering.xml"/><Relationship Id="rId16" Type="http://schemas.openxmlformats.org/officeDocument/2006/relationships/hyperlink" Target="https://www.jellinek.nl/vraag-antwoord/wat-is-een-recreatieve-gebruiker/" TargetMode="External"/><Relationship Id="rId1" Type="http://schemas.openxmlformats.org/officeDocument/2006/relationships/customXml" Target="../customXml/item1.xml"/><Relationship Id="rId6" Type="http://schemas.openxmlformats.org/officeDocument/2006/relationships/hyperlink" Target="https://www.youtube.com/watch?v=QTPs0FwDPY0" TargetMode="External"/><Relationship Id="rId11" Type="http://schemas.openxmlformats.org/officeDocument/2006/relationships/hyperlink" Target="https://www.jellinek.nl/vraag-antwoord/hoeveel-mensen-overlijden-er-door-alcohol-tabak-en-drugs/" TargetMode="External"/><Relationship Id="rId5" Type="http://schemas.openxmlformats.org/officeDocument/2006/relationships/webSettings" Target="webSettings.xml"/><Relationship Id="rId15" Type="http://schemas.openxmlformats.org/officeDocument/2006/relationships/hyperlink" Target="https://nos.nl/artikel/2263919-groenlinks-wil-dat-overheid-productie-xtc-reguleert" TargetMode="External"/><Relationship Id="rId10" Type="http://schemas.openxmlformats.org/officeDocument/2006/relationships/hyperlink" Target="https://www.youtube.com/watch?v=lP_VJ0LWM7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A2X9UEIoCzk" TargetMode="External"/><Relationship Id="rId14" Type="http://schemas.openxmlformats.org/officeDocument/2006/relationships/hyperlink" Target="https://www.politie.nl/binaries/content/assets/politie/nieuws/2023/april/nationaal-overzicht-drugscijfers-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065B-79EF-49BD-B612-4F00E94D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4249</TotalTime>
  <Pages>11</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Wijngaard, jay van den</dc:creator>
  <cp:keywords/>
  <dc:description/>
  <cp:lastModifiedBy>Grimm, Freek</cp:lastModifiedBy>
  <cp:revision>231</cp:revision>
  <dcterms:created xsi:type="dcterms:W3CDTF">2024-05-04T12:42:00Z</dcterms:created>
  <dcterms:modified xsi:type="dcterms:W3CDTF">2024-05-20T12:39:00Z</dcterms:modified>
</cp:coreProperties>
</file>